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F2D59" w14:textId="310AEF7D" w:rsidR="00621243" w:rsidRDefault="00621243" w:rsidP="001F33D6"/>
    <w:p w14:paraId="0B924DBA" w14:textId="06BC9EB5" w:rsidR="001F33D6" w:rsidRDefault="001F33D6" w:rsidP="001F33D6"/>
    <w:p w14:paraId="0D2139D5" w14:textId="4EB45D12" w:rsidR="001F33D6" w:rsidRDefault="001F33D6" w:rsidP="001F33D6"/>
    <w:p w14:paraId="42F37670" w14:textId="77777777" w:rsidR="00196ED9" w:rsidRDefault="00196ED9" w:rsidP="001F33D6"/>
    <w:p w14:paraId="367B3298" w14:textId="77777777" w:rsidR="00196ED9" w:rsidRDefault="00196ED9" w:rsidP="001F33D6"/>
    <w:p w14:paraId="45747F32" w14:textId="77777777" w:rsidR="00196ED9" w:rsidRDefault="00196ED9" w:rsidP="001F33D6"/>
    <w:p w14:paraId="423FE116" w14:textId="77777777" w:rsidR="00196ED9" w:rsidRDefault="00196ED9" w:rsidP="001F33D6"/>
    <w:p w14:paraId="27B60558" w14:textId="77777777" w:rsidR="00A56865" w:rsidRDefault="00A56865" w:rsidP="001F33D6">
      <w:pPr>
        <w:jc w:val="center"/>
        <w:rPr>
          <w:rFonts w:ascii="Arial" w:hAnsi="Arial" w:cs="Arial"/>
          <w:b/>
          <w:sz w:val="28"/>
          <w:szCs w:val="28"/>
        </w:rPr>
      </w:pPr>
    </w:p>
    <w:p w14:paraId="184AAEA3" w14:textId="77777777" w:rsidR="00A56865" w:rsidRDefault="00A56865" w:rsidP="001F33D6">
      <w:pPr>
        <w:jc w:val="center"/>
        <w:rPr>
          <w:rFonts w:ascii="Arial" w:hAnsi="Arial" w:cs="Arial"/>
          <w:b/>
          <w:sz w:val="28"/>
          <w:szCs w:val="28"/>
        </w:rPr>
      </w:pPr>
    </w:p>
    <w:p w14:paraId="6948FC3C" w14:textId="2E014876" w:rsidR="001F33D6" w:rsidRPr="00A56865" w:rsidRDefault="001F33D6" w:rsidP="009951C6">
      <w:pPr>
        <w:jc w:val="center"/>
        <w:rPr>
          <w:rFonts w:ascii="Arial" w:hAnsi="Arial" w:cs="Arial"/>
          <w:b/>
          <w:sz w:val="28"/>
          <w:szCs w:val="28"/>
        </w:rPr>
      </w:pPr>
      <w:r w:rsidRPr="00A56865">
        <w:rPr>
          <w:rFonts w:ascii="Arial" w:hAnsi="Arial" w:cs="Arial"/>
          <w:b/>
          <w:sz w:val="28"/>
          <w:szCs w:val="28"/>
        </w:rPr>
        <w:t xml:space="preserve">How to copy &amp; paste searches from Enterprise Search &amp; Reports (ESR) </w:t>
      </w:r>
      <w:r w:rsidR="009468D4">
        <w:rPr>
          <w:rFonts w:ascii="Arial" w:hAnsi="Arial" w:cs="Arial"/>
          <w:b/>
          <w:sz w:val="28"/>
          <w:szCs w:val="28"/>
        </w:rPr>
        <w:t xml:space="preserve">and </w:t>
      </w:r>
      <w:r w:rsidR="00864832">
        <w:rPr>
          <w:rFonts w:ascii="Arial" w:hAnsi="Arial" w:cs="Arial"/>
          <w:b/>
          <w:sz w:val="28"/>
          <w:szCs w:val="28"/>
        </w:rPr>
        <w:t>run searches in EMIS Web</w:t>
      </w:r>
    </w:p>
    <w:p w14:paraId="2689868A" w14:textId="720F9C04" w:rsidR="001F33D6" w:rsidRPr="00196ED9" w:rsidRDefault="001F33D6" w:rsidP="00196ED9">
      <w:pPr>
        <w:jc w:val="center"/>
        <w:rPr>
          <w:rFonts w:ascii="Arial" w:hAnsi="Arial" w:cs="Arial"/>
          <w:b/>
          <w:sz w:val="28"/>
          <w:szCs w:val="28"/>
        </w:rPr>
      </w:pPr>
      <w:r w:rsidRPr="00A56865">
        <w:rPr>
          <w:rFonts w:ascii="Arial" w:hAnsi="Arial" w:cs="Arial"/>
          <w:b/>
          <w:sz w:val="28"/>
          <w:szCs w:val="28"/>
        </w:rPr>
        <w:t>E</w:t>
      </w:r>
      <w:r w:rsidR="00292656">
        <w:rPr>
          <w:rFonts w:ascii="Arial" w:hAnsi="Arial" w:cs="Arial"/>
          <w:b/>
          <w:sz w:val="28"/>
          <w:szCs w:val="28"/>
        </w:rPr>
        <w:t xml:space="preserve">ARLY </w:t>
      </w:r>
      <w:r w:rsidRPr="00A56865">
        <w:rPr>
          <w:rFonts w:ascii="Arial" w:hAnsi="Arial" w:cs="Arial"/>
          <w:b/>
          <w:sz w:val="28"/>
          <w:szCs w:val="28"/>
        </w:rPr>
        <w:t>Identification Tool v</w:t>
      </w:r>
      <w:r w:rsidR="00B136B8">
        <w:rPr>
          <w:rFonts w:ascii="Arial" w:hAnsi="Arial" w:cs="Arial"/>
          <w:b/>
          <w:sz w:val="28"/>
          <w:szCs w:val="28"/>
        </w:rPr>
        <w:t>1.</w:t>
      </w:r>
      <w:r w:rsidR="00F76773">
        <w:rPr>
          <w:rFonts w:ascii="Arial" w:hAnsi="Arial" w:cs="Arial"/>
          <w:b/>
          <w:sz w:val="28"/>
          <w:szCs w:val="28"/>
        </w:rPr>
        <w:t>1</w:t>
      </w:r>
    </w:p>
    <w:p w14:paraId="40413043" w14:textId="77777777" w:rsidR="00196ED9" w:rsidRDefault="00196ED9" w:rsidP="00B82EF5">
      <w:pPr>
        <w:spacing w:after="0" w:line="240" w:lineRule="auto"/>
        <w:jc w:val="center"/>
        <w:rPr>
          <w:bCs/>
          <w:sz w:val="16"/>
          <w:szCs w:val="16"/>
        </w:rPr>
      </w:pPr>
    </w:p>
    <w:p w14:paraId="3B9BFD3B" w14:textId="77777777" w:rsidR="00196ED9" w:rsidRDefault="00196ED9" w:rsidP="00B82EF5">
      <w:pPr>
        <w:spacing w:after="0" w:line="240" w:lineRule="auto"/>
        <w:jc w:val="center"/>
        <w:rPr>
          <w:bCs/>
          <w:sz w:val="16"/>
          <w:szCs w:val="16"/>
        </w:rPr>
      </w:pPr>
    </w:p>
    <w:p w14:paraId="60C6EC09" w14:textId="77777777" w:rsidR="00196ED9" w:rsidRDefault="00196ED9" w:rsidP="00B82EF5">
      <w:pPr>
        <w:spacing w:after="0" w:line="240" w:lineRule="auto"/>
        <w:jc w:val="center"/>
        <w:rPr>
          <w:bCs/>
          <w:sz w:val="16"/>
          <w:szCs w:val="16"/>
        </w:rPr>
      </w:pPr>
    </w:p>
    <w:p w14:paraId="7AF6EBA5" w14:textId="77777777" w:rsidR="00196ED9" w:rsidRDefault="00196ED9" w:rsidP="00B82EF5">
      <w:pPr>
        <w:spacing w:after="0" w:line="240" w:lineRule="auto"/>
        <w:jc w:val="center"/>
        <w:rPr>
          <w:bCs/>
          <w:sz w:val="16"/>
          <w:szCs w:val="16"/>
        </w:rPr>
      </w:pPr>
    </w:p>
    <w:p w14:paraId="3E616AF2" w14:textId="77777777" w:rsidR="00196ED9" w:rsidRDefault="00196ED9" w:rsidP="00B82EF5">
      <w:pPr>
        <w:spacing w:after="0" w:line="240" w:lineRule="auto"/>
        <w:jc w:val="center"/>
        <w:rPr>
          <w:bCs/>
          <w:sz w:val="16"/>
          <w:szCs w:val="16"/>
        </w:rPr>
      </w:pPr>
    </w:p>
    <w:p w14:paraId="6211D3F2" w14:textId="77777777" w:rsidR="00196ED9" w:rsidRDefault="00196ED9" w:rsidP="00B82EF5">
      <w:pPr>
        <w:spacing w:after="0" w:line="240" w:lineRule="auto"/>
        <w:jc w:val="center"/>
        <w:rPr>
          <w:bCs/>
          <w:sz w:val="16"/>
          <w:szCs w:val="16"/>
        </w:rPr>
      </w:pPr>
    </w:p>
    <w:p w14:paraId="5E7096A0" w14:textId="77777777" w:rsidR="00196ED9" w:rsidRDefault="00196ED9" w:rsidP="00B82EF5">
      <w:pPr>
        <w:spacing w:after="0" w:line="240" w:lineRule="auto"/>
        <w:jc w:val="center"/>
        <w:rPr>
          <w:bCs/>
          <w:sz w:val="16"/>
          <w:szCs w:val="16"/>
        </w:rPr>
      </w:pPr>
    </w:p>
    <w:p w14:paraId="2080A5F4" w14:textId="77777777" w:rsidR="00196ED9" w:rsidRDefault="00196ED9" w:rsidP="00B82EF5">
      <w:pPr>
        <w:spacing w:after="0" w:line="240" w:lineRule="auto"/>
        <w:jc w:val="center"/>
        <w:rPr>
          <w:bCs/>
          <w:sz w:val="16"/>
          <w:szCs w:val="16"/>
        </w:rPr>
      </w:pPr>
    </w:p>
    <w:p w14:paraId="67ECBA08" w14:textId="77777777" w:rsidR="00196ED9" w:rsidRDefault="00196ED9" w:rsidP="00B82EF5">
      <w:pPr>
        <w:spacing w:after="0" w:line="240" w:lineRule="auto"/>
        <w:jc w:val="center"/>
        <w:rPr>
          <w:bCs/>
          <w:sz w:val="16"/>
          <w:szCs w:val="16"/>
        </w:rPr>
      </w:pPr>
    </w:p>
    <w:p w14:paraId="2BBFD118" w14:textId="77777777" w:rsidR="00196ED9" w:rsidRDefault="00196ED9" w:rsidP="00B82EF5">
      <w:pPr>
        <w:spacing w:after="0" w:line="240" w:lineRule="auto"/>
        <w:jc w:val="center"/>
        <w:rPr>
          <w:bCs/>
          <w:sz w:val="16"/>
          <w:szCs w:val="16"/>
        </w:rPr>
      </w:pPr>
    </w:p>
    <w:p w14:paraId="4529970E" w14:textId="77777777" w:rsidR="00196ED9" w:rsidRDefault="00196ED9" w:rsidP="00B82EF5">
      <w:pPr>
        <w:spacing w:after="0" w:line="240" w:lineRule="auto"/>
        <w:jc w:val="center"/>
        <w:rPr>
          <w:bCs/>
          <w:sz w:val="16"/>
          <w:szCs w:val="16"/>
        </w:rPr>
      </w:pPr>
    </w:p>
    <w:p w14:paraId="2A2C2EE5" w14:textId="78C553B7" w:rsidR="00B82EF5" w:rsidRPr="00D603CE" w:rsidRDefault="00B82EF5" w:rsidP="00B82EF5">
      <w:pPr>
        <w:spacing w:after="0" w:line="240" w:lineRule="auto"/>
        <w:jc w:val="center"/>
        <w:rPr>
          <w:bCs/>
          <w:sz w:val="16"/>
          <w:szCs w:val="16"/>
        </w:rPr>
      </w:pPr>
      <w:r w:rsidRPr="00D603CE">
        <w:rPr>
          <w:bCs/>
          <w:sz w:val="16"/>
          <w:szCs w:val="16"/>
        </w:rPr>
        <w:t>Change log:</w:t>
      </w:r>
    </w:p>
    <w:p w14:paraId="69575116" w14:textId="0AC280D3" w:rsidR="00F76773" w:rsidRDefault="00F76773" w:rsidP="00B82EF5">
      <w:pPr>
        <w:spacing w:after="0" w:line="240" w:lineRule="auto"/>
        <w:jc w:val="center"/>
        <w:rPr>
          <w:bCs/>
          <w:sz w:val="16"/>
          <w:szCs w:val="16"/>
        </w:rPr>
      </w:pPr>
      <w:r>
        <w:rPr>
          <w:bCs/>
          <w:sz w:val="16"/>
          <w:szCs w:val="16"/>
        </w:rPr>
        <w:t>V1.1 January 2023 – change log added</w:t>
      </w:r>
      <w:r w:rsidR="00685B62">
        <w:rPr>
          <w:bCs/>
          <w:sz w:val="16"/>
          <w:szCs w:val="16"/>
        </w:rPr>
        <w:t xml:space="preserve"> and footer updated</w:t>
      </w:r>
    </w:p>
    <w:p w14:paraId="2C62C74B" w14:textId="5BE13266" w:rsidR="00B82EF5" w:rsidRPr="00D603CE" w:rsidRDefault="00B82EF5" w:rsidP="00B82EF5">
      <w:pPr>
        <w:spacing w:after="0" w:line="240" w:lineRule="auto"/>
        <w:jc w:val="center"/>
        <w:rPr>
          <w:bCs/>
          <w:sz w:val="16"/>
          <w:szCs w:val="16"/>
        </w:rPr>
      </w:pPr>
      <w:r w:rsidRPr="00D603CE">
        <w:rPr>
          <w:bCs/>
          <w:sz w:val="16"/>
          <w:szCs w:val="16"/>
        </w:rPr>
        <w:t xml:space="preserve">v1.0 </w:t>
      </w:r>
      <w:r>
        <w:rPr>
          <w:bCs/>
          <w:sz w:val="16"/>
          <w:szCs w:val="16"/>
        </w:rPr>
        <w:t>Ju</w:t>
      </w:r>
      <w:r w:rsidR="00196ED9">
        <w:rPr>
          <w:bCs/>
          <w:sz w:val="16"/>
          <w:szCs w:val="16"/>
        </w:rPr>
        <w:t>ne</w:t>
      </w:r>
      <w:r>
        <w:rPr>
          <w:bCs/>
          <w:sz w:val="16"/>
          <w:szCs w:val="16"/>
        </w:rPr>
        <w:t xml:space="preserve"> 20</w:t>
      </w:r>
      <w:r w:rsidR="00196ED9">
        <w:rPr>
          <w:bCs/>
          <w:sz w:val="16"/>
          <w:szCs w:val="16"/>
        </w:rPr>
        <w:t>22</w:t>
      </w:r>
      <w:r w:rsidRPr="00D603CE">
        <w:rPr>
          <w:bCs/>
          <w:sz w:val="16"/>
          <w:szCs w:val="16"/>
        </w:rPr>
        <w:t xml:space="preserve"> </w:t>
      </w:r>
      <w:r w:rsidR="00196ED9">
        <w:rPr>
          <w:bCs/>
          <w:sz w:val="16"/>
          <w:szCs w:val="16"/>
        </w:rPr>
        <w:t>Guide created</w:t>
      </w:r>
    </w:p>
    <w:p w14:paraId="302AD2FB" w14:textId="38C2AA24" w:rsidR="001F33D6" w:rsidRDefault="00F76773" w:rsidP="00F76773">
      <w:pPr>
        <w:tabs>
          <w:tab w:val="left" w:pos="8600"/>
        </w:tabs>
      </w:pPr>
      <w:r>
        <w:tab/>
      </w:r>
    </w:p>
    <w:p w14:paraId="152EE671" w14:textId="434B479B" w:rsidR="001F33D6" w:rsidRDefault="001F33D6" w:rsidP="001F33D6"/>
    <w:p w14:paraId="3A06D4E2" w14:textId="3321B832" w:rsidR="001F33D6" w:rsidRDefault="001F33D6" w:rsidP="001F33D6"/>
    <w:p w14:paraId="2FA424B1" w14:textId="47205B90" w:rsidR="001F33D6" w:rsidRDefault="001F33D6" w:rsidP="001F33D6"/>
    <w:p w14:paraId="3F65852B" w14:textId="34B2A501" w:rsidR="001F33D6" w:rsidRDefault="001F33D6" w:rsidP="001F33D6"/>
    <w:p w14:paraId="4470DDCC" w14:textId="38F9AB0F" w:rsidR="001F33D6" w:rsidRDefault="001F33D6" w:rsidP="001F33D6"/>
    <w:p w14:paraId="5D243105" w14:textId="50796D19" w:rsidR="001F33D6" w:rsidRDefault="001F33D6" w:rsidP="001F33D6"/>
    <w:p w14:paraId="366ABA32" w14:textId="77777777" w:rsidR="00C754B3" w:rsidRDefault="00C754B3" w:rsidP="001F33D6">
      <w:pPr>
        <w:rPr>
          <w:rFonts w:ascii="Arial" w:hAnsi="Arial" w:cs="Arial"/>
          <w:b/>
          <w:sz w:val="24"/>
          <w:szCs w:val="24"/>
          <w:u w:val="single"/>
        </w:rPr>
      </w:pPr>
    </w:p>
    <w:p w14:paraId="2D300358" w14:textId="2D692986" w:rsidR="001F33D6" w:rsidRPr="001F33D6" w:rsidRDefault="001F33D6" w:rsidP="001F33D6">
      <w:pPr>
        <w:rPr>
          <w:rFonts w:ascii="Arial" w:hAnsi="Arial" w:cs="Arial"/>
          <w:b/>
          <w:sz w:val="24"/>
          <w:szCs w:val="24"/>
          <w:u w:val="single"/>
        </w:rPr>
      </w:pPr>
      <w:r w:rsidRPr="001F33D6">
        <w:rPr>
          <w:rFonts w:ascii="Arial" w:hAnsi="Arial" w:cs="Arial"/>
          <w:b/>
          <w:sz w:val="24"/>
          <w:szCs w:val="24"/>
          <w:u w:val="single"/>
        </w:rPr>
        <w:lastRenderedPageBreak/>
        <w:t>How to copy searches from ESR</w:t>
      </w:r>
    </w:p>
    <w:p w14:paraId="3558B9BF" w14:textId="5CC163E6" w:rsidR="001F33D6" w:rsidRPr="001F33D6" w:rsidRDefault="001F33D6" w:rsidP="001F33D6">
      <w:pPr>
        <w:rPr>
          <w:rFonts w:ascii="Arial" w:hAnsi="Arial" w:cs="Arial"/>
          <w:sz w:val="24"/>
          <w:szCs w:val="24"/>
        </w:rPr>
      </w:pPr>
      <w:r w:rsidRPr="001F33D6">
        <w:rPr>
          <w:rFonts w:ascii="Arial" w:hAnsi="Arial" w:cs="Arial"/>
          <w:sz w:val="24"/>
          <w:szCs w:val="24"/>
        </w:rPr>
        <w:t>In EMIS go to ‘Population Reporting’</w:t>
      </w:r>
    </w:p>
    <w:p w14:paraId="2489B2D0" w14:textId="77777777" w:rsidR="001F33D6" w:rsidRPr="001F33D6" w:rsidRDefault="001F33D6" w:rsidP="001F33D6">
      <w:pPr>
        <w:rPr>
          <w:rFonts w:ascii="Arial" w:hAnsi="Arial" w:cs="Arial"/>
          <w:sz w:val="24"/>
          <w:szCs w:val="24"/>
        </w:rPr>
      </w:pPr>
      <w:r w:rsidRPr="001F33D6">
        <w:rPr>
          <w:rFonts w:ascii="Arial" w:hAnsi="Arial" w:cs="Arial"/>
          <w:sz w:val="24"/>
          <w:szCs w:val="24"/>
        </w:rPr>
        <w:t>At the bottom left of the screen (above QOF) click on the folder (depending on your area) there will be a CCG folder (example as below)</w:t>
      </w:r>
    </w:p>
    <w:p w14:paraId="0301FEAA" w14:textId="76BF50BF" w:rsidR="001F33D6" w:rsidRDefault="001F33D6" w:rsidP="001F33D6">
      <w:r>
        <w:rPr>
          <w:noProof/>
        </w:rPr>
        <w:drawing>
          <wp:inline distT="0" distB="0" distL="0" distR="0" wp14:anchorId="038F4A07" wp14:editId="07178D5E">
            <wp:extent cx="2731135" cy="341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1135" cy="341630"/>
                    </a:xfrm>
                    <a:prstGeom prst="rect">
                      <a:avLst/>
                    </a:prstGeom>
                    <a:noFill/>
                  </pic:spPr>
                </pic:pic>
              </a:graphicData>
            </a:graphic>
          </wp:inline>
        </w:drawing>
      </w:r>
    </w:p>
    <w:p w14:paraId="1F748D5C" w14:textId="36A245F0" w:rsidR="001F33D6" w:rsidRPr="001F33D6" w:rsidRDefault="001F33D6" w:rsidP="001F33D6">
      <w:pPr>
        <w:rPr>
          <w:rFonts w:ascii="Arial" w:hAnsi="Arial" w:cs="Arial"/>
          <w:sz w:val="24"/>
          <w:szCs w:val="24"/>
        </w:rPr>
      </w:pPr>
      <w:r w:rsidRPr="001F33D6">
        <w:rPr>
          <w:rFonts w:ascii="Arial" w:hAnsi="Arial" w:cs="Arial"/>
          <w:sz w:val="24"/>
          <w:szCs w:val="24"/>
        </w:rPr>
        <w:t>Go into Distributed folder 20</w:t>
      </w:r>
      <w:r w:rsidR="00B64FDE">
        <w:rPr>
          <w:rFonts w:ascii="Arial" w:hAnsi="Arial" w:cs="Arial"/>
          <w:sz w:val="24"/>
          <w:szCs w:val="24"/>
        </w:rPr>
        <w:t>20</w:t>
      </w:r>
      <w:r w:rsidRPr="001F33D6">
        <w:rPr>
          <w:rFonts w:ascii="Arial" w:hAnsi="Arial" w:cs="Arial"/>
          <w:sz w:val="24"/>
          <w:szCs w:val="24"/>
        </w:rPr>
        <w:t>-2</w:t>
      </w:r>
      <w:r w:rsidR="00B64FDE">
        <w:rPr>
          <w:rFonts w:ascii="Arial" w:hAnsi="Arial" w:cs="Arial"/>
          <w:sz w:val="24"/>
          <w:szCs w:val="24"/>
        </w:rPr>
        <w:t>1</w:t>
      </w:r>
    </w:p>
    <w:p w14:paraId="092F022D" w14:textId="0E0FC02D" w:rsidR="001F33D6" w:rsidRPr="001F33D6" w:rsidRDefault="001F33D6" w:rsidP="001F33D6">
      <w:pPr>
        <w:rPr>
          <w:rFonts w:ascii="Arial" w:hAnsi="Arial" w:cs="Arial"/>
          <w:sz w:val="24"/>
          <w:szCs w:val="24"/>
        </w:rPr>
      </w:pPr>
      <w:r w:rsidRPr="001F33D6">
        <w:rPr>
          <w:rFonts w:ascii="Arial" w:hAnsi="Arial" w:cs="Arial"/>
          <w:sz w:val="24"/>
          <w:szCs w:val="24"/>
        </w:rPr>
        <w:t>Highlight folder:</w:t>
      </w:r>
    </w:p>
    <w:p w14:paraId="0D4C4143" w14:textId="39E0A8BF" w:rsidR="001F33D6" w:rsidRDefault="00F92ADE" w:rsidP="001F33D6">
      <w:r w:rsidRPr="00F92ADE">
        <w:rPr>
          <w:noProof/>
        </w:rPr>
        <w:drawing>
          <wp:inline distT="0" distB="0" distL="0" distR="0" wp14:anchorId="7AB66CF4" wp14:editId="437ED2C3">
            <wp:extent cx="200977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09775" cy="257175"/>
                    </a:xfrm>
                    <a:prstGeom prst="rect">
                      <a:avLst/>
                    </a:prstGeom>
                  </pic:spPr>
                </pic:pic>
              </a:graphicData>
            </a:graphic>
          </wp:inline>
        </w:drawing>
      </w:r>
    </w:p>
    <w:p w14:paraId="6ACA55F6" w14:textId="77777777" w:rsidR="001F33D6" w:rsidRPr="001F33D6" w:rsidRDefault="001F33D6" w:rsidP="001F33D6">
      <w:pPr>
        <w:rPr>
          <w:rFonts w:ascii="Arial" w:hAnsi="Arial" w:cs="Arial"/>
          <w:sz w:val="24"/>
          <w:szCs w:val="24"/>
        </w:rPr>
      </w:pPr>
      <w:r w:rsidRPr="001F33D6">
        <w:rPr>
          <w:rFonts w:ascii="Arial" w:hAnsi="Arial" w:cs="Arial"/>
          <w:sz w:val="24"/>
          <w:szCs w:val="24"/>
        </w:rPr>
        <w:t>Right click on yellow folder icon and select copy</w:t>
      </w:r>
    </w:p>
    <w:p w14:paraId="081EB39E" w14:textId="77777777" w:rsidR="001F33D6" w:rsidRPr="001F33D6" w:rsidRDefault="001F33D6" w:rsidP="001F33D6">
      <w:pPr>
        <w:rPr>
          <w:rFonts w:ascii="Arial" w:hAnsi="Arial" w:cs="Arial"/>
          <w:sz w:val="24"/>
          <w:szCs w:val="24"/>
        </w:rPr>
      </w:pPr>
      <w:r w:rsidRPr="001F33D6">
        <w:rPr>
          <w:rFonts w:ascii="Arial" w:hAnsi="Arial" w:cs="Arial"/>
          <w:sz w:val="24"/>
          <w:szCs w:val="24"/>
        </w:rPr>
        <w:t>Click back into your own practice folder, right click in the folder you would like to save the searches and paste.</w:t>
      </w:r>
    </w:p>
    <w:p w14:paraId="4003E98B" w14:textId="2560920C" w:rsidR="001F33D6" w:rsidRDefault="001F33D6" w:rsidP="001F33D6">
      <w:pPr>
        <w:rPr>
          <w:rFonts w:ascii="Arial" w:hAnsi="Arial" w:cs="Arial"/>
          <w:b/>
          <w:i/>
          <w:sz w:val="24"/>
          <w:szCs w:val="24"/>
        </w:rPr>
      </w:pPr>
      <w:r w:rsidRPr="001F33D6">
        <w:rPr>
          <w:rFonts w:ascii="Arial" w:hAnsi="Arial" w:cs="Arial"/>
          <w:b/>
          <w:i/>
          <w:sz w:val="24"/>
          <w:szCs w:val="24"/>
        </w:rPr>
        <w:t>Please always copy and paste your searches form ESR back into your practice folder</w:t>
      </w:r>
      <w:r w:rsidR="008E5503">
        <w:rPr>
          <w:rFonts w:ascii="Arial" w:hAnsi="Arial" w:cs="Arial"/>
          <w:b/>
          <w:i/>
          <w:sz w:val="24"/>
          <w:szCs w:val="24"/>
        </w:rPr>
        <w:t xml:space="preserve"> in EMIS</w:t>
      </w:r>
      <w:r w:rsidRPr="001F33D6">
        <w:rPr>
          <w:rFonts w:ascii="Arial" w:hAnsi="Arial" w:cs="Arial"/>
          <w:b/>
          <w:i/>
          <w:sz w:val="24"/>
          <w:szCs w:val="24"/>
        </w:rPr>
        <w:t>, do not run within ESR.</w:t>
      </w:r>
    </w:p>
    <w:p w14:paraId="7702EF44" w14:textId="0735B35D" w:rsidR="00DC11B2" w:rsidRPr="00DC11B2" w:rsidRDefault="00DC11B2" w:rsidP="00DC11B2">
      <w:pPr>
        <w:rPr>
          <w:rFonts w:ascii="Arial" w:hAnsi="Arial" w:cs="Arial"/>
          <w:b/>
          <w:sz w:val="24"/>
          <w:szCs w:val="24"/>
          <w:u w:val="single"/>
        </w:rPr>
      </w:pPr>
      <w:r w:rsidRPr="00DC11B2">
        <w:rPr>
          <w:rFonts w:ascii="Arial" w:hAnsi="Arial" w:cs="Arial"/>
          <w:b/>
          <w:sz w:val="24"/>
          <w:szCs w:val="24"/>
          <w:u w:val="single"/>
        </w:rPr>
        <w:t>Running searches in EMIS</w:t>
      </w:r>
    </w:p>
    <w:p w14:paraId="46A1FB83" w14:textId="77777777" w:rsidR="00DC11B2" w:rsidRPr="00DC11B2" w:rsidRDefault="00DC11B2" w:rsidP="00DC11B2">
      <w:pPr>
        <w:rPr>
          <w:rFonts w:ascii="Arial" w:hAnsi="Arial" w:cs="Arial"/>
          <w:sz w:val="24"/>
          <w:szCs w:val="24"/>
        </w:rPr>
      </w:pPr>
      <w:r w:rsidRPr="00DC11B2">
        <w:rPr>
          <w:rFonts w:ascii="Arial" w:hAnsi="Arial" w:cs="Arial"/>
          <w:sz w:val="24"/>
          <w:szCs w:val="24"/>
        </w:rPr>
        <w:t>You need to run the searches to obtain the search results. You can run a search immediately after you import.</w:t>
      </w:r>
    </w:p>
    <w:p w14:paraId="4F3ABB83" w14:textId="6C9A716E" w:rsidR="00DC11B2" w:rsidRPr="00DC11B2" w:rsidRDefault="00DC11B2" w:rsidP="00DC11B2">
      <w:pPr>
        <w:rPr>
          <w:rFonts w:ascii="Arial" w:hAnsi="Arial" w:cs="Arial"/>
          <w:sz w:val="24"/>
          <w:szCs w:val="24"/>
        </w:rPr>
      </w:pPr>
      <w:r w:rsidRPr="00DC11B2">
        <w:rPr>
          <w:rFonts w:ascii="Arial" w:hAnsi="Arial" w:cs="Arial"/>
          <w:sz w:val="24"/>
          <w:szCs w:val="24"/>
        </w:rPr>
        <w:t>Navigate to and select the required search you just downloaded. Click on the folder of the search.  If you click on the name of the folder this will then run all the searches within the folder</w:t>
      </w:r>
    </w:p>
    <w:p w14:paraId="1B387226" w14:textId="580BD364" w:rsidR="00DC11B2" w:rsidRPr="00DC11B2" w:rsidRDefault="00F375A9" w:rsidP="00DC11B2">
      <w:pPr>
        <w:rPr>
          <w:rFonts w:ascii="Arial" w:hAnsi="Arial" w:cs="Arial"/>
          <w:sz w:val="24"/>
          <w:szCs w:val="24"/>
        </w:rPr>
      </w:pPr>
      <w:r w:rsidRPr="00F375A9">
        <w:rPr>
          <w:noProof/>
        </w:rPr>
        <w:drawing>
          <wp:inline distT="0" distB="0" distL="0" distR="0" wp14:anchorId="58B9845C" wp14:editId="60179FE0">
            <wp:extent cx="2057400" cy="581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57400" cy="581025"/>
                    </a:xfrm>
                    <a:prstGeom prst="rect">
                      <a:avLst/>
                    </a:prstGeom>
                  </pic:spPr>
                </pic:pic>
              </a:graphicData>
            </a:graphic>
          </wp:inline>
        </w:drawing>
      </w:r>
    </w:p>
    <w:p w14:paraId="4CC64482" w14:textId="23C4E553" w:rsidR="00BA29B8" w:rsidRDefault="00BA29B8">
      <w:pPr>
        <w:rPr>
          <w:rFonts w:ascii="Arial" w:hAnsi="Arial" w:cs="Arial"/>
          <w:sz w:val="24"/>
          <w:szCs w:val="24"/>
        </w:rPr>
      </w:pPr>
      <w:r>
        <w:rPr>
          <w:rFonts w:ascii="Arial" w:hAnsi="Arial" w:cs="Arial"/>
          <w:sz w:val="24"/>
          <w:szCs w:val="24"/>
        </w:rPr>
        <w:br w:type="page"/>
      </w:r>
    </w:p>
    <w:p w14:paraId="4819EDFB" w14:textId="3D0A8E5F" w:rsidR="00DC11B2" w:rsidRPr="00DC11B2" w:rsidRDefault="00DC11B2" w:rsidP="00DC11B2">
      <w:pPr>
        <w:rPr>
          <w:rFonts w:ascii="Arial" w:hAnsi="Arial" w:cs="Arial"/>
          <w:sz w:val="24"/>
          <w:szCs w:val="24"/>
        </w:rPr>
      </w:pPr>
      <w:r w:rsidRPr="00DC11B2">
        <w:rPr>
          <w:rFonts w:ascii="Arial" w:hAnsi="Arial" w:cs="Arial"/>
          <w:sz w:val="24"/>
          <w:szCs w:val="24"/>
        </w:rPr>
        <w:lastRenderedPageBreak/>
        <w:t xml:space="preserve">Click </w:t>
      </w:r>
      <w:r w:rsidRPr="00DC11B2">
        <w:rPr>
          <w:rFonts w:ascii="Arial" w:hAnsi="Arial" w:cs="Arial"/>
          <w:b/>
          <w:sz w:val="24"/>
          <w:szCs w:val="24"/>
        </w:rPr>
        <w:t>Run</w:t>
      </w:r>
      <w:r w:rsidRPr="00DC11B2">
        <w:rPr>
          <w:rFonts w:ascii="Arial" w:hAnsi="Arial" w:cs="Arial"/>
          <w:sz w:val="24"/>
          <w:szCs w:val="24"/>
        </w:rPr>
        <w:t xml:space="preserve"> on the blue ribbon at the top of the page</w:t>
      </w:r>
    </w:p>
    <w:p w14:paraId="25CB84A3" w14:textId="77777777" w:rsidR="00DC11B2" w:rsidRPr="00DC11B2" w:rsidRDefault="00DC11B2" w:rsidP="00DC11B2">
      <w:pPr>
        <w:rPr>
          <w:rFonts w:ascii="Arial" w:hAnsi="Arial" w:cs="Arial"/>
          <w:b/>
          <w:sz w:val="24"/>
          <w:szCs w:val="24"/>
        </w:rPr>
      </w:pPr>
      <w:r w:rsidRPr="00DC11B2">
        <w:rPr>
          <w:rFonts w:ascii="Arial" w:hAnsi="Arial" w:cs="Arial"/>
          <w:noProof/>
          <w:sz w:val="24"/>
          <w:szCs w:val="24"/>
        </w:rPr>
        <mc:AlternateContent>
          <mc:Choice Requires="wps">
            <w:drawing>
              <wp:anchor distT="0" distB="0" distL="114300" distR="114300" simplePos="0" relativeHeight="251667456" behindDoc="0" locked="0" layoutInCell="1" allowOverlap="1" wp14:anchorId="56AA7D70" wp14:editId="659B04C8">
                <wp:simplePos x="0" y="0"/>
                <wp:positionH relativeFrom="column">
                  <wp:posOffset>2080570</wp:posOffset>
                </wp:positionH>
                <wp:positionV relativeFrom="paragraph">
                  <wp:posOffset>15462</wp:posOffset>
                </wp:positionV>
                <wp:extent cx="669822" cy="807779"/>
                <wp:effectExtent l="0" t="0" r="16510" b="11430"/>
                <wp:wrapNone/>
                <wp:docPr id="4" name="Oval 4"/>
                <wp:cNvGraphicFramePr/>
                <a:graphic xmlns:a="http://schemas.openxmlformats.org/drawingml/2006/main">
                  <a:graphicData uri="http://schemas.microsoft.com/office/word/2010/wordprocessingShape">
                    <wps:wsp>
                      <wps:cNvSpPr/>
                      <wps:spPr>
                        <a:xfrm>
                          <a:off x="0" y="0"/>
                          <a:ext cx="669822" cy="80777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29B7D7" id="Oval 4" o:spid="_x0000_s1026" style="position:absolute;margin-left:163.8pt;margin-top:1.2pt;width:52.75pt;height:6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" filled="f" strokecolor="#243f60 [1604]" strokeweight="2pt"/>
            </w:pict>
          </mc:Fallback>
        </mc:AlternateContent>
      </w:r>
      <w:r w:rsidRPr="00DC11B2">
        <w:rPr>
          <w:rFonts w:ascii="Arial" w:hAnsi="Arial" w:cs="Arial"/>
          <w:noProof/>
          <w:sz w:val="24"/>
          <w:szCs w:val="24"/>
        </w:rPr>
        <w:drawing>
          <wp:inline distT="0" distB="0" distL="0" distR="0" wp14:anchorId="0713575C" wp14:editId="0C0B0AB7">
            <wp:extent cx="2628900" cy="933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28900" cy="933450"/>
                    </a:xfrm>
                    <a:prstGeom prst="rect">
                      <a:avLst/>
                    </a:prstGeom>
                  </pic:spPr>
                </pic:pic>
              </a:graphicData>
            </a:graphic>
          </wp:inline>
        </w:drawing>
      </w:r>
    </w:p>
    <w:p w14:paraId="0BAC1B83" w14:textId="77777777" w:rsidR="00DC11B2" w:rsidRPr="00DC11B2" w:rsidRDefault="00DC11B2" w:rsidP="00DC11B2">
      <w:pPr>
        <w:rPr>
          <w:rFonts w:ascii="Arial" w:hAnsi="Arial" w:cs="Arial"/>
          <w:sz w:val="24"/>
          <w:szCs w:val="24"/>
        </w:rPr>
      </w:pPr>
      <w:r w:rsidRPr="00DC11B2">
        <w:rPr>
          <w:rFonts w:ascii="Arial" w:hAnsi="Arial" w:cs="Arial"/>
          <w:sz w:val="24"/>
          <w:szCs w:val="24"/>
        </w:rPr>
        <w:t xml:space="preserve">When viewing search results, ensure that the search has been run recently so that you are working with the latest results.  </w:t>
      </w:r>
    </w:p>
    <w:p w14:paraId="64A83034" w14:textId="4B73B82F" w:rsidR="00DC11B2" w:rsidRPr="00DC11B2" w:rsidRDefault="00DC11B2" w:rsidP="00DC11B2">
      <w:pPr>
        <w:rPr>
          <w:rFonts w:ascii="Arial" w:hAnsi="Arial" w:cs="Arial"/>
          <w:sz w:val="24"/>
          <w:szCs w:val="24"/>
        </w:rPr>
      </w:pPr>
      <w:r w:rsidRPr="00DC11B2">
        <w:rPr>
          <w:rFonts w:ascii="Arial" w:hAnsi="Arial" w:cs="Arial"/>
          <w:sz w:val="24"/>
          <w:szCs w:val="24"/>
        </w:rPr>
        <w:t xml:space="preserve">You can view the search results by individual folders or looking at the </w:t>
      </w:r>
      <w:r w:rsidR="003B274F">
        <w:rPr>
          <w:rFonts w:ascii="Arial" w:hAnsi="Arial" w:cs="Arial"/>
          <w:sz w:val="24"/>
          <w:szCs w:val="24"/>
        </w:rPr>
        <w:t>C</w:t>
      </w:r>
      <w:r w:rsidRPr="00DC11B2">
        <w:rPr>
          <w:rFonts w:ascii="Arial" w:hAnsi="Arial" w:cs="Arial"/>
          <w:sz w:val="24"/>
          <w:szCs w:val="24"/>
        </w:rPr>
        <w:t xml:space="preserve">ombined </w:t>
      </w:r>
      <w:r w:rsidR="003B274F">
        <w:rPr>
          <w:rFonts w:ascii="Arial" w:hAnsi="Arial" w:cs="Arial"/>
          <w:sz w:val="24"/>
          <w:szCs w:val="24"/>
        </w:rPr>
        <w:t>L</w:t>
      </w:r>
      <w:r w:rsidRPr="00DC11B2">
        <w:rPr>
          <w:rFonts w:ascii="Arial" w:hAnsi="Arial" w:cs="Arial"/>
          <w:sz w:val="24"/>
          <w:szCs w:val="24"/>
        </w:rPr>
        <w:t xml:space="preserve">ist of </w:t>
      </w:r>
      <w:r w:rsidR="003B274F">
        <w:rPr>
          <w:rFonts w:ascii="Arial" w:hAnsi="Arial" w:cs="Arial"/>
          <w:sz w:val="24"/>
          <w:szCs w:val="24"/>
        </w:rPr>
        <w:t>P</w:t>
      </w:r>
      <w:r w:rsidRPr="00DC11B2">
        <w:rPr>
          <w:rFonts w:ascii="Arial" w:hAnsi="Arial" w:cs="Arial"/>
          <w:sz w:val="24"/>
          <w:szCs w:val="24"/>
        </w:rPr>
        <w:t xml:space="preserve">atients to be reviewed </w:t>
      </w:r>
      <w:r w:rsidR="003B274F">
        <w:rPr>
          <w:rFonts w:ascii="Arial" w:hAnsi="Arial" w:cs="Arial"/>
          <w:sz w:val="24"/>
          <w:szCs w:val="24"/>
        </w:rPr>
        <w:t>R</w:t>
      </w:r>
      <w:r w:rsidRPr="00DC11B2">
        <w:rPr>
          <w:rFonts w:ascii="Arial" w:hAnsi="Arial" w:cs="Arial"/>
          <w:sz w:val="24"/>
          <w:szCs w:val="24"/>
        </w:rPr>
        <w:t xml:space="preserve">eport </w:t>
      </w:r>
    </w:p>
    <w:p w14:paraId="234E1CE6" w14:textId="7F983B30" w:rsidR="00DC11B2" w:rsidRPr="00DC11B2" w:rsidRDefault="00CA6948" w:rsidP="00DC11B2">
      <w:pPr>
        <w:rPr>
          <w:rFonts w:ascii="Arial" w:hAnsi="Arial" w:cs="Arial"/>
          <w:sz w:val="24"/>
          <w:szCs w:val="24"/>
        </w:rPr>
      </w:pPr>
      <w:r w:rsidRPr="00CA6948">
        <w:rPr>
          <w:noProof/>
        </w:rPr>
        <w:drawing>
          <wp:inline distT="0" distB="0" distL="0" distR="0" wp14:anchorId="0E23945B" wp14:editId="146BD536">
            <wp:extent cx="2132920" cy="1990725"/>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44425" cy="2001463"/>
                    </a:xfrm>
                    <a:prstGeom prst="rect">
                      <a:avLst/>
                    </a:prstGeom>
                  </pic:spPr>
                </pic:pic>
              </a:graphicData>
            </a:graphic>
          </wp:inline>
        </w:drawing>
      </w:r>
    </w:p>
    <w:p w14:paraId="45F0F8C8" w14:textId="77777777" w:rsidR="00DC11B2" w:rsidRPr="00DC11B2" w:rsidRDefault="00DC11B2" w:rsidP="00DC11B2">
      <w:pPr>
        <w:rPr>
          <w:rFonts w:ascii="Arial" w:hAnsi="Arial" w:cs="Arial"/>
          <w:sz w:val="24"/>
          <w:szCs w:val="24"/>
        </w:rPr>
      </w:pPr>
      <w:r w:rsidRPr="00DC11B2">
        <w:rPr>
          <w:rFonts w:ascii="Arial" w:hAnsi="Arial" w:cs="Arial"/>
          <w:sz w:val="24"/>
          <w:szCs w:val="24"/>
        </w:rPr>
        <w:t xml:space="preserve">To view click once on the required report </w:t>
      </w:r>
    </w:p>
    <w:p w14:paraId="4884E15B" w14:textId="68D6B42B" w:rsidR="00DC11B2" w:rsidRDefault="00DC11B2" w:rsidP="00DC11B2">
      <w:pPr>
        <w:rPr>
          <w:rFonts w:ascii="Arial" w:hAnsi="Arial" w:cs="Arial"/>
          <w:sz w:val="24"/>
          <w:szCs w:val="24"/>
        </w:rPr>
      </w:pPr>
      <w:r w:rsidRPr="00DC11B2">
        <w:rPr>
          <w:rFonts w:ascii="Arial" w:hAnsi="Arial" w:cs="Arial"/>
          <w:noProof/>
          <w:sz w:val="24"/>
          <w:szCs w:val="24"/>
        </w:rPr>
        <mc:AlternateContent>
          <mc:Choice Requires="wps">
            <w:drawing>
              <wp:anchor distT="0" distB="0" distL="114300" distR="114300" simplePos="0" relativeHeight="251669504" behindDoc="0" locked="0" layoutInCell="1" allowOverlap="1" wp14:anchorId="732B3F67" wp14:editId="5D2C4A87">
                <wp:simplePos x="0" y="0"/>
                <wp:positionH relativeFrom="margin">
                  <wp:align>left</wp:align>
                </wp:positionH>
                <wp:positionV relativeFrom="paragraph">
                  <wp:posOffset>75432</wp:posOffset>
                </wp:positionV>
                <wp:extent cx="3359888" cy="350875"/>
                <wp:effectExtent l="0" t="0" r="12065" b="11430"/>
                <wp:wrapNone/>
                <wp:docPr id="5" name="Oval 5"/>
                <wp:cNvGraphicFramePr/>
                <a:graphic xmlns:a="http://schemas.openxmlformats.org/drawingml/2006/main">
                  <a:graphicData uri="http://schemas.microsoft.com/office/word/2010/wordprocessingShape">
                    <wps:wsp>
                      <wps:cNvSpPr/>
                      <wps:spPr>
                        <a:xfrm>
                          <a:off x="0" y="0"/>
                          <a:ext cx="3359888" cy="350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A21DD" id="Oval 5" o:spid="_x0000_s1026" style="position:absolute;margin-left:0;margin-top:5.95pt;width:264.55pt;height:27.6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" filled="f" strokecolor="#243f60 [1604]" strokeweight="2pt">
                <w10:wrap anchorx="margin"/>
              </v:oval>
            </w:pict>
          </mc:Fallback>
        </mc:AlternateContent>
      </w:r>
      <w:r w:rsidRPr="00DC11B2">
        <w:rPr>
          <w:rFonts w:ascii="Arial" w:hAnsi="Arial" w:cs="Arial"/>
          <w:noProof/>
          <w:sz w:val="24"/>
          <w:szCs w:val="24"/>
        </w:rPr>
        <w:drawing>
          <wp:inline distT="0" distB="0" distL="0" distR="0" wp14:anchorId="0733FD7B" wp14:editId="70900264">
            <wp:extent cx="3257550" cy="447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57550" cy="447675"/>
                    </a:xfrm>
                    <a:prstGeom prst="rect">
                      <a:avLst/>
                    </a:prstGeom>
                  </pic:spPr>
                </pic:pic>
              </a:graphicData>
            </a:graphic>
          </wp:inline>
        </w:drawing>
      </w:r>
    </w:p>
    <w:p w14:paraId="2CC62B96" w14:textId="77777777" w:rsidR="00DC11B2" w:rsidRPr="00DC11B2" w:rsidRDefault="00DC11B2" w:rsidP="00DC11B2">
      <w:pPr>
        <w:rPr>
          <w:rFonts w:ascii="Arial" w:hAnsi="Arial" w:cs="Arial"/>
          <w:sz w:val="24"/>
          <w:szCs w:val="24"/>
        </w:rPr>
      </w:pPr>
      <w:r w:rsidRPr="00DC11B2">
        <w:rPr>
          <w:rFonts w:ascii="Arial" w:hAnsi="Arial" w:cs="Arial"/>
          <w:sz w:val="24"/>
          <w:szCs w:val="24"/>
        </w:rPr>
        <w:t xml:space="preserve">Select </w:t>
      </w:r>
      <w:r w:rsidRPr="00DC11B2">
        <w:rPr>
          <w:rFonts w:ascii="Arial" w:hAnsi="Arial" w:cs="Arial"/>
          <w:b/>
          <w:sz w:val="24"/>
          <w:szCs w:val="24"/>
        </w:rPr>
        <w:t>View Results</w:t>
      </w:r>
      <w:r w:rsidRPr="00DC11B2">
        <w:rPr>
          <w:rFonts w:ascii="Arial" w:hAnsi="Arial" w:cs="Arial"/>
          <w:sz w:val="24"/>
          <w:szCs w:val="24"/>
        </w:rPr>
        <w:t xml:space="preserve"> on the ribbon.</w:t>
      </w:r>
    </w:p>
    <w:p w14:paraId="4982F6ED" w14:textId="49741FDC" w:rsidR="00DC11B2" w:rsidRDefault="009B79B2" w:rsidP="00DC11B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14:anchorId="72F46308" wp14:editId="1FC576B8">
                <wp:simplePos x="0" y="0"/>
                <wp:positionH relativeFrom="column">
                  <wp:posOffset>678180</wp:posOffset>
                </wp:positionH>
                <wp:positionV relativeFrom="paragraph">
                  <wp:posOffset>7620</wp:posOffset>
                </wp:positionV>
                <wp:extent cx="581025" cy="638175"/>
                <wp:effectExtent l="0" t="0" r="28575" b="28575"/>
                <wp:wrapNone/>
                <wp:docPr id="7" name="Oval 7"/>
                <wp:cNvGraphicFramePr/>
                <a:graphic xmlns:a="http://schemas.openxmlformats.org/drawingml/2006/main">
                  <a:graphicData uri="http://schemas.microsoft.com/office/word/2010/wordprocessingShape">
                    <wps:wsp>
                      <wps:cNvSpPr/>
                      <wps:spPr>
                        <a:xfrm>
                          <a:off x="0" y="0"/>
                          <a:ext cx="581025" cy="6381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099C2" id="Oval 7" o:spid="_x0000_s1026" style="position:absolute;margin-left:53.4pt;margin-top:.6pt;width:45.75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" filled="f" strokecolor="#243f60 [1604]" strokeweight="2pt"/>
            </w:pict>
          </mc:Fallback>
        </mc:AlternateContent>
      </w:r>
      <w:r w:rsidR="00DC11B2" w:rsidRPr="00DC11B2">
        <w:rPr>
          <w:rFonts w:ascii="Arial" w:hAnsi="Arial" w:cs="Arial"/>
          <w:noProof/>
          <w:sz w:val="24"/>
          <w:szCs w:val="24"/>
        </w:rPr>
        <w:drawing>
          <wp:inline distT="0" distB="0" distL="0" distR="0" wp14:anchorId="5FB8A4B2" wp14:editId="49932FEF">
            <wp:extent cx="2038350" cy="771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38350" cy="771525"/>
                    </a:xfrm>
                    <a:prstGeom prst="rect">
                      <a:avLst/>
                    </a:prstGeom>
                  </pic:spPr>
                </pic:pic>
              </a:graphicData>
            </a:graphic>
          </wp:inline>
        </w:drawing>
      </w:r>
    </w:p>
    <w:p w14:paraId="06F70C99" w14:textId="4EAAFC9C" w:rsidR="009B79B2" w:rsidRDefault="009B79B2">
      <w:pPr>
        <w:rPr>
          <w:rFonts w:ascii="Arial" w:hAnsi="Arial" w:cs="Arial"/>
          <w:sz w:val="24"/>
          <w:szCs w:val="24"/>
        </w:rPr>
      </w:pPr>
      <w:r>
        <w:rPr>
          <w:rFonts w:ascii="Arial" w:hAnsi="Arial" w:cs="Arial"/>
          <w:sz w:val="24"/>
          <w:szCs w:val="24"/>
        </w:rPr>
        <w:br w:type="page"/>
      </w:r>
    </w:p>
    <w:p w14:paraId="4047CF58" w14:textId="77777777" w:rsidR="00DC11B2" w:rsidRPr="00DC11B2" w:rsidRDefault="00DC11B2" w:rsidP="00DC11B2">
      <w:pPr>
        <w:rPr>
          <w:rFonts w:ascii="Arial" w:hAnsi="Arial" w:cs="Arial"/>
          <w:i/>
          <w:sz w:val="24"/>
          <w:szCs w:val="24"/>
        </w:rPr>
      </w:pPr>
      <w:r w:rsidRPr="00DC11B2">
        <w:rPr>
          <w:rFonts w:ascii="Arial" w:hAnsi="Arial" w:cs="Arial"/>
          <w:i/>
          <w:sz w:val="24"/>
          <w:szCs w:val="24"/>
        </w:rPr>
        <w:lastRenderedPageBreak/>
        <w:t>Note: The Export Results ribbon option is designed for exporting searches. It only allows you to export the report details, not the data. For this reason, you need to view a report before you can export it.</w:t>
      </w:r>
    </w:p>
    <w:p w14:paraId="1DEA365E" w14:textId="436E3F8D" w:rsidR="00DC11B2" w:rsidRPr="00DC11B2" w:rsidRDefault="00DC11B2" w:rsidP="00DC11B2">
      <w:pPr>
        <w:rPr>
          <w:rFonts w:ascii="Arial" w:hAnsi="Arial" w:cs="Arial"/>
          <w:i/>
          <w:sz w:val="24"/>
          <w:szCs w:val="24"/>
        </w:rPr>
      </w:pPr>
      <w:r w:rsidRPr="00DC11B2">
        <w:rPr>
          <w:rFonts w:ascii="Arial" w:hAnsi="Arial" w:cs="Arial"/>
          <w:i/>
          <w:sz w:val="24"/>
          <w:szCs w:val="24"/>
        </w:rPr>
        <w:t xml:space="preserve">You can view the report on </w:t>
      </w:r>
      <w:r w:rsidR="001A374B" w:rsidRPr="00DC11B2">
        <w:rPr>
          <w:rFonts w:ascii="Arial" w:hAnsi="Arial" w:cs="Arial"/>
          <w:i/>
          <w:sz w:val="24"/>
          <w:szCs w:val="24"/>
        </w:rPr>
        <w:t>EMIS,</w:t>
      </w:r>
      <w:r w:rsidRPr="00DC11B2">
        <w:rPr>
          <w:rFonts w:ascii="Arial" w:hAnsi="Arial" w:cs="Arial"/>
          <w:i/>
          <w:sz w:val="24"/>
          <w:szCs w:val="24"/>
        </w:rPr>
        <w:t xml:space="preserve"> or you can export the results</w:t>
      </w:r>
    </w:p>
    <w:p w14:paraId="3D346DFE" w14:textId="316DD2A5" w:rsidR="00DC11B2" w:rsidRDefault="00DC11B2" w:rsidP="00DC11B2">
      <w:pPr>
        <w:rPr>
          <w:rFonts w:ascii="Arial" w:hAnsi="Arial" w:cs="Arial"/>
          <w:sz w:val="24"/>
          <w:szCs w:val="24"/>
          <w:lang w:val="en"/>
        </w:rPr>
      </w:pPr>
      <w:r w:rsidRPr="00DC11B2">
        <w:rPr>
          <w:rFonts w:ascii="Arial" w:hAnsi="Arial" w:cs="Arial"/>
          <w:sz w:val="24"/>
          <w:szCs w:val="24"/>
          <w:lang w:val="en"/>
        </w:rPr>
        <w:t xml:space="preserve">On the Report Viewer ribbon, select </w:t>
      </w:r>
      <w:r w:rsidRPr="00DC11B2">
        <w:rPr>
          <w:rFonts w:ascii="Arial" w:hAnsi="Arial" w:cs="Arial"/>
          <w:b/>
          <w:bCs/>
          <w:sz w:val="24"/>
          <w:szCs w:val="24"/>
          <w:lang w:val="en"/>
        </w:rPr>
        <w:t>Export</w:t>
      </w:r>
      <w:r w:rsidRPr="00DC11B2">
        <w:rPr>
          <w:rFonts w:ascii="Arial" w:hAnsi="Arial" w:cs="Arial"/>
          <w:sz w:val="24"/>
          <w:szCs w:val="24"/>
          <w:lang w:val="en"/>
        </w:rPr>
        <w:t>.</w:t>
      </w:r>
      <w:r w:rsidRPr="00DC11B2">
        <w:rPr>
          <w:rFonts w:ascii="Arial" w:hAnsi="Arial" w:cs="Arial"/>
          <w:sz w:val="24"/>
          <w:szCs w:val="24"/>
          <w:lang w:val="en"/>
        </w:rPr>
        <w:br/>
      </w:r>
      <w:r w:rsidRPr="00DC11B2">
        <w:rPr>
          <w:rFonts w:ascii="Arial" w:hAnsi="Arial" w:cs="Arial"/>
          <w:noProof/>
          <w:sz w:val="24"/>
          <w:szCs w:val="24"/>
          <w:lang w:val="en"/>
        </w:rPr>
        <w:drawing>
          <wp:inline distT="0" distB="0" distL="0" distR="0" wp14:anchorId="2EA2B38D" wp14:editId="32CEE5E4">
            <wp:extent cx="850900" cy="871855"/>
            <wp:effectExtent l="0" t="0" r="6350" b="4445"/>
            <wp:docPr id="12" name="Picture 12" descr="Repor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ort expo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0900" cy="871855"/>
                    </a:xfrm>
                    <a:prstGeom prst="rect">
                      <a:avLst/>
                    </a:prstGeom>
                    <a:noFill/>
                    <a:ln>
                      <a:noFill/>
                    </a:ln>
                  </pic:spPr>
                </pic:pic>
              </a:graphicData>
            </a:graphic>
          </wp:inline>
        </w:drawing>
      </w:r>
    </w:p>
    <w:p w14:paraId="5D36C92C" w14:textId="77777777" w:rsidR="003B274F" w:rsidRPr="00DC11B2" w:rsidRDefault="003B274F" w:rsidP="00DC11B2">
      <w:pPr>
        <w:rPr>
          <w:rFonts w:ascii="Arial" w:hAnsi="Arial" w:cs="Arial"/>
          <w:sz w:val="24"/>
          <w:szCs w:val="24"/>
          <w:lang w:val="en"/>
        </w:rPr>
      </w:pPr>
    </w:p>
    <w:p w14:paraId="1F6C8BCE"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 xml:space="preserve">On the </w:t>
      </w:r>
      <w:r w:rsidRPr="00DC11B2">
        <w:rPr>
          <w:rFonts w:ascii="Arial" w:hAnsi="Arial" w:cs="Arial"/>
          <w:b/>
          <w:sz w:val="24"/>
          <w:szCs w:val="24"/>
          <w:lang w:val="en"/>
        </w:rPr>
        <w:t>Export Report</w:t>
      </w:r>
      <w:r w:rsidRPr="00DC11B2">
        <w:rPr>
          <w:rFonts w:ascii="Arial" w:hAnsi="Arial" w:cs="Arial"/>
          <w:sz w:val="24"/>
          <w:szCs w:val="24"/>
          <w:lang w:val="en"/>
        </w:rPr>
        <w:t xml:space="preserve"> screen, choose from the following options: </w:t>
      </w:r>
    </w:p>
    <w:p w14:paraId="223C3235"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 xml:space="preserve">Select a report format: </w:t>
      </w:r>
    </w:p>
    <w:p w14:paraId="7A5EE2F5" w14:textId="77777777" w:rsidR="00DC11B2" w:rsidRPr="00DC11B2" w:rsidRDefault="00DC11B2" w:rsidP="00DC11B2">
      <w:pPr>
        <w:numPr>
          <w:ilvl w:val="2"/>
          <w:numId w:val="7"/>
        </w:numPr>
        <w:rPr>
          <w:rFonts w:ascii="Arial" w:hAnsi="Arial" w:cs="Arial"/>
          <w:sz w:val="24"/>
          <w:szCs w:val="24"/>
          <w:lang w:val="en"/>
        </w:rPr>
      </w:pPr>
      <w:r w:rsidRPr="00DC11B2">
        <w:rPr>
          <w:rFonts w:ascii="Arial" w:hAnsi="Arial" w:cs="Arial"/>
          <w:sz w:val="24"/>
          <w:szCs w:val="24"/>
          <w:lang w:val="en"/>
        </w:rPr>
        <w:t>Excel</w:t>
      </w:r>
    </w:p>
    <w:p w14:paraId="2535CAB0" w14:textId="77777777" w:rsidR="00DC11B2" w:rsidRPr="00DC11B2" w:rsidRDefault="00DC11B2" w:rsidP="00DC11B2">
      <w:pPr>
        <w:numPr>
          <w:ilvl w:val="2"/>
          <w:numId w:val="7"/>
        </w:numPr>
        <w:rPr>
          <w:rFonts w:ascii="Arial" w:hAnsi="Arial" w:cs="Arial"/>
          <w:sz w:val="24"/>
          <w:szCs w:val="24"/>
          <w:lang w:val="en"/>
        </w:rPr>
      </w:pPr>
      <w:r w:rsidRPr="00DC11B2">
        <w:rPr>
          <w:rFonts w:ascii="Arial" w:hAnsi="Arial" w:cs="Arial"/>
          <w:sz w:val="24"/>
          <w:szCs w:val="24"/>
          <w:lang w:val="en"/>
        </w:rPr>
        <w:t>CSV</w:t>
      </w:r>
    </w:p>
    <w:p w14:paraId="1BAD9B2E" w14:textId="77777777" w:rsidR="00DC11B2" w:rsidRPr="00DC11B2" w:rsidRDefault="00DC11B2" w:rsidP="00DC11B2">
      <w:pPr>
        <w:numPr>
          <w:ilvl w:val="2"/>
          <w:numId w:val="7"/>
        </w:numPr>
        <w:rPr>
          <w:rFonts w:ascii="Arial" w:hAnsi="Arial" w:cs="Arial"/>
          <w:sz w:val="24"/>
          <w:szCs w:val="24"/>
          <w:lang w:val="en"/>
        </w:rPr>
      </w:pPr>
      <w:r w:rsidRPr="00DC11B2">
        <w:rPr>
          <w:rFonts w:ascii="Arial" w:hAnsi="Arial" w:cs="Arial"/>
          <w:sz w:val="24"/>
          <w:szCs w:val="24"/>
          <w:lang w:val="en"/>
        </w:rPr>
        <w:t>HTML</w:t>
      </w:r>
    </w:p>
    <w:p w14:paraId="6E26F3FF" w14:textId="77777777" w:rsidR="00DC11B2" w:rsidRPr="00DC11B2" w:rsidRDefault="00DC11B2" w:rsidP="00DC11B2">
      <w:pPr>
        <w:numPr>
          <w:ilvl w:val="2"/>
          <w:numId w:val="7"/>
        </w:numPr>
        <w:rPr>
          <w:rFonts w:ascii="Arial" w:hAnsi="Arial" w:cs="Arial"/>
          <w:sz w:val="24"/>
          <w:szCs w:val="24"/>
          <w:lang w:val="en"/>
        </w:rPr>
      </w:pPr>
      <w:r w:rsidRPr="00DC11B2">
        <w:rPr>
          <w:rFonts w:ascii="Arial" w:hAnsi="Arial" w:cs="Arial"/>
          <w:sz w:val="24"/>
          <w:szCs w:val="24"/>
          <w:lang w:val="en"/>
        </w:rPr>
        <w:t>PDF</w:t>
      </w:r>
    </w:p>
    <w:p w14:paraId="676B77FE"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 xml:space="preserve">Tick the </w:t>
      </w:r>
      <w:r w:rsidRPr="00DC11B2">
        <w:rPr>
          <w:rFonts w:ascii="Arial" w:hAnsi="Arial" w:cs="Arial"/>
          <w:b/>
          <w:bCs/>
          <w:sz w:val="24"/>
          <w:szCs w:val="24"/>
          <w:lang w:val="en"/>
        </w:rPr>
        <w:t>Exclude report header</w:t>
      </w:r>
      <w:r w:rsidRPr="00DC11B2">
        <w:rPr>
          <w:rFonts w:ascii="Arial" w:hAnsi="Arial" w:cs="Arial"/>
          <w:sz w:val="24"/>
          <w:szCs w:val="24"/>
          <w:lang w:val="en"/>
        </w:rPr>
        <w:t xml:space="preserve"> option, if you want to exclude the report header.</w:t>
      </w:r>
      <w:r w:rsidRPr="00DC11B2">
        <w:rPr>
          <w:rFonts w:ascii="Arial" w:hAnsi="Arial" w:cs="Arial"/>
          <w:sz w:val="24"/>
          <w:szCs w:val="24"/>
          <w:lang w:val="en"/>
        </w:rPr>
        <w:br/>
      </w:r>
      <w:r w:rsidRPr="00DC11B2">
        <w:rPr>
          <w:rFonts w:ascii="Arial" w:hAnsi="Arial" w:cs="Arial"/>
          <w:noProof/>
          <w:sz w:val="24"/>
          <w:szCs w:val="24"/>
          <w:lang w:val="en"/>
        </w:rPr>
        <w:drawing>
          <wp:inline distT="0" distB="0" distL="0" distR="0" wp14:anchorId="4656221C" wp14:editId="7167748B">
            <wp:extent cx="2870835" cy="1605280"/>
            <wp:effectExtent l="0" t="0" r="5715" b="0"/>
            <wp:docPr id="16" name="Picture 16" descr="Export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ort optio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0835" cy="1605280"/>
                    </a:xfrm>
                    <a:prstGeom prst="rect">
                      <a:avLst/>
                    </a:prstGeom>
                    <a:noFill/>
                    <a:ln>
                      <a:noFill/>
                    </a:ln>
                  </pic:spPr>
                </pic:pic>
              </a:graphicData>
            </a:graphic>
          </wp:inline>
        </w:drawing>
      </w:r>
    </w:p>
    <w:p w14:paraId="20E73CF1"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 xml:space="preserve">Click </w:t>
      </w:r>
      <w:r w:rsidRPr="00DC11B2">
        <w:rPr>
          <w:rFonts w:ascii="Arial" w:hAnsi="Arial" w:cs="Arial"/>
          <w:b/>
          <w:bCs/>
          <w:sz w:val="24"/>
          <w:szCs w:val="24"/>
          <w:lang w:val="en"/>
        </w:rPr>
        <w:t>OK </w:t>
      </w:r>
      <w:r w:rsidRPr="00DC11B2">
        <w:rPr>
          <w:rFonts w:ascii="Arial" w:hAnsi="Arial" w:cs="Arial"/>
          <w:sz w:val="24"/>
          <w:szCs w:val="24"/>
          <w:lang w:val="en"/>
        </w:rPr>
        <w:t>to export your report.</w:t>
      </w:r>
    </w:p>
    <w:p w14:paraId="6219B214"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 xml:space="preserve">On the </w:t>
      </w:r>
      <w:r w:rsidRPr="00DC11B2">
        <w:rPr>
          <w:rFonts w:ascii="Arial" w:hAnsi="Arial" w:cs="Arial"/>
          <w:b/>
          <w:sz w:val="24"/>
          <w:szCs w:val="24"/>
          <w:lang w:val="en"/>
        </w:rPr>
        <w:t>Save As screen</w:t>
      </w:r>
      <w:r w:rsidRPr="00DC11B2">
        <w:rPr>
          <w:rFonts w:ascii="Arial" w:hAnsi="Arial" w:cs="Arial"/>
          <w:sz w:val="24"/>
          <w:szCs w:val="24"/>
          <w:lang w:val="en"/>
        </w:rPr>
        <w:t>, navigate to the folder you want to save your file in, and then click </w:t>
      </w:r>
      <w:r w:rsidRPr="00DC11B2">
        <w:rPr>
          <w:rFonts w:ascii="Arial" w:hAnsi="Arial" w:cs="Arial"/>
          <w:b/>
          <w:bCs/>
          <w:sz w:val="24"/>
          <w:szCs w:val="24"/>
          <w:lang w:val="en"/>
        </w:rPr>
        <w:t>Save</w:t>
      </w:r>
      <w:r w:rsidRPr="00DC11B2">
        <w:rPr>
          <w:rFonts w:ascii="Arial" w:hAnsi="Arial" w:cs="Arial"/>
          <w:sz w:val="24"/>
          <w:szCs w:val="24"/>
          <w:lang w:val="en"/>
        </w:rPr>
        <w:t>.</w:t>
      </w:r>
      <w:r w:rsidRPr="00DC11B2">
        <w:rPr>
          <w:rFonts w:ascii="Arial" w:hAnsi="Arial" w:cs="Arial"/>
          <w:sz w:val="24"/>
          <w:szCs w:val="24"/>
          <w:lang w:val="en"/>
        </w:rPr>
        <w:br/>
        <w:t xml:space="preserve">The data is saved in your chosen format </w:t>
      </w:r>
    </w:p>
    <w:p w14:paraId="16609A51" w14:textId="77777777" w:rsidR="00AA689E" w:rsidRDefault="00AA689E" w:rsidP="00DC11B2">
      <w:pPr>
        <w:rPr>
          <w:rFonts w:ascii="Arial" w:hAnsi="Arial" w:cs="Arial"/>
          <w:b/>
          <w:sz w:val="24"/>
          <w:szCs w:val="24"/>
          <w:lang w:val="en"/>
        </w:rPr>
      </w:pPr>
    </w:p>
    <w:p w14:paraId="1B623DA6" w14:textId="55AE2F7C" w:rsidR="00DC11B2" w:rsidRPr="00DC11B2" w:rsidRDefault="00DC11B2" w:rsidP="00DC11B2">
      <w:pPr>
        <w:rPr>
          <w:rFonts w:ascii="Arial" w:hAnsi="Arial" w:cs="Arial"/>
          <w:b/>
          <w:sz w:val="24"/>
          <w:szCs w:val="24"/>
          <w:lang w:val="en"/>
        </w:rPr>
      </w:pPr>
      <w:r w:rsidRPr="00DC11B2">
        <w:rPr>
          <w:rFonts w:ascii="Arial" w:hAnsi="Arial" w:cs="Arial"/>
          <w:b/>
          <w:sz w:val="24"/>
          <w:szCs w:val="24"/>
          <w:lang w:val="en"/>
        </w:rPr>
        <w:t>To view a Patient list and not a report:</w:t>
      </w:r>
    </w:p>
    <w:p w14:paraId="22E3CDB7"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lastRenderedPageBreak/>
        <w:t xml:space="preserve">Click on </w:t>
      </w:r>
      <w:r w:rsidRPr="00DC11B2">
        <w:rPr>
          <w:rFonts w:ascii="Arial" w:hAnsi="Arial" w:cs="Arial"/>
          <w:b/>
          <w:sz w:val="24"/>
          <w:szCs w:val="24"/>
          <w:lang w:val="en"/>
        </w:rPr>
        <w:t>Combined list of patients to be reviewed</w:t>
      </w:r>
    </w:p>
    <w:p w14:paraId="1857B91A" w14:textId="77777777" w:rsidR="00DC11B2" w:rsidRPr="00DC11B2" w:rsidRDefault="00DC11B2" w:rsidP="00DC11B2">
      <w:pPr>
        <w:rPr>
          <w:rFonts w:ascii="Arial" w:hAnsi="Arial" w:cs="Arial"/>
          <w:sz w:val="24"/>
          <w:szCs w:val="24"/>
          <w:lang w:val="en"/>
        </w:rPr>
      </w:pPr>
      <w:r w:rsidRPr="00DC11B2">
        <w:rPr>
          <w:rFonts w:ascii="Arial" w:hAnsi="Arial" w:cs="Arial"/>
          <w:noProof/>
          <w:sz w:val="24"/>
          <w:szCs w:val="24"/>
        </w:rPr>
        <w:drawing>
          <wp:inline distT="0" distB="0" distL="0" distR="0" wp14:anchorId="28EEF9AD" wp14:editId="72ED1B04">
            <wp:extent cx="2609850" cy="3333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09850" cy="333375"/>
                    </a:xfrm>
                    <a:prstGeom prst="rect">
                      <a:avLst/>
                    </a:prstGeom>
                  </pic:spPr>
                </pic:pic>
              </a:graphicData>
            </a:graphic>
          </wp:inline>
        </w:drawing>
      </w:r>
    </w:p>
    <w:p w14:paraId="7864E931"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Navigate to the tabs at the bottom and choose population included</w:t>
      </w:r>
    </w:p>
    <w:p w14:paraId="5252F955" w14:textId="77777777" w:rsidR="00DC11B2" w:rsidRPr="00DC11B2" w:rsidRDefault="00DC11B2" w:rsidP="00DC11B2">
      <w:pPr>
        <w:rPr>
          <w:rFonts w:ascii="Arial" w:hAnsi="Arial" w:cs="Arial"/>
          <w:sz w:val="24"/>
          <w:szCs w:val="24"/>
          <w:lang w:val="en"/>
        </w:rPr>
      </w:pPr>
      <w:r w:rsidRPr="00DC11B2">
        <w:rPr>
          <w:rFonts w:ascii="Arial" w:hAnsi="Arial" w:cs="Arial"/>
          <w:noProof/>
          <w:sz w:val="24"/>
          <w:szCs w:val="24"/>
        </w:rPr>
        <w:drawing>
          <wp:inline distT="0" distB="0" distL="0" distR="0" wp14:anchorId="0D325900" wp14:editId="5F8D01E1">
            <wp:extent cx="4572000" cy="60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72000" cy="609600"/>
                    </a:xfrm>
                    <a:prstGeom prst="rect">
                      <a:avLst/>
                    </a:prstGeom>
                  </pic:spPr>
                </pic:pic>
              </a:graphicData>
            </a:graphic>
          </wp:inline>
        </w:drawing>
      </w:r>
    </w:p>
    <w:p w14:paraId="54340785"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This will give you a list of all the patients from each search</w:t>
      </w:r>
    </w:p>
    <w:p w14:paraId="6C86F775" w14:textId="77777777" w:rsidR="00AA689E" w:rsidRDefault="00AA689E" w:rsidP="00DC11B2">
      <w:pPr>
        <w:rPr>
          <w:rFonts w:ascii="Arial" w:hAnsi="Arial" w:cs="Arial"/>
          <w:b/>
          <w:sz w:val="24"/>
          <w:szCs w:val="24"/>
          <w:lang w:val="en"/>
        </w:rPr>
      </w:pPr>
    </w:p>
    <w:p w14:paraId="1BB762FF" w14:textId="77777777" w:rsidR="00DC11B2" w:rsidRPr="00DC11B2" w:rsidRDefault="00DC11B2" w:rsidP="00DC11B2">
      <w:pPr>
        <w:rPr>
          <w:rFonts w:ascii="Arial" w:hAnsi="Arial" w:cs="Arial"/>
          <w:b/>
          <w:sz w:val="24"/>
          <w:szCs w:val="24"/>
          <w:lang w:val="en"/>
        </w:rPr>
      </w:pPr>
      <w:r w:rsidRPr="00DC11B2">
        <w:rPr>
          <w:rFonts w:ascii="Arial" w:hAnsi="Arial" w:cs="Arial"/>
          <w:b/>
          <w:sz w:val="24"/>
          <w:szCs w:val="24"/>
          <w:lang w:val="en"/>
        </w:rPr>
        <w:t>Data Quality Folder:</w:t>
      </w:r>
    </w:p>
    <w:p w14:paraId="655DA108"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Within the data quality folder there are 2 searches with reports.</w:t>
      </w:r>
    </w:p>
    <w:p w14:paraId="53F7AC49"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PAL2. This gives you the patients that have been seen by Palliative Care Service in L2m but are not on your QOF Palliative care register</w:t>
      </w:r>
    </w:p>
    <w:p w14:paraId="5F995A70" w14:textId="77777777" w:rsidR="00DC11B2" w:rsidRPr="00DC11B2" w:rsidRDefault="00DC11B2" w:rsidP="00DC11B2">
      <w:pPr>
        <w:rPr>
          <w:rFonts w:ascii="Arial" w:hAnsi="Arial" w:cs="Arial"/>
          <w:sz w:val="24"/>
          <w:szCs w:val="24"/>
          <w:lang w:val="en"/>
        </w:rPr>
      </w:pPr>
      <w:r w:rsidRPr="00DC11B2">
        <w:rPr>
          <w:rFonts w:ascii="Arial" w:hAnsi="Arial" w:cs="Arial"/>
          <w:sz w:val="24"/>
          <w:szCs w:val="24"/>
          <w:lang w:val="en"/>
        </w:rPr>
        <w:t xml:space="preserve">PAL3. This gives you patents on the QOF register but they have no GSF stage recorded </w:t>
      </w:r>
    </w:p>
    <w:p w14:paraId="4A7991CE" w14:textId="77777777" w:rsidR="00DC11B2" w:rsidRPr="00DC11B2" w:rsidRDefault="00DC11B2" w:rsidP="00DC11B2">
      <w:pPr>
        <w:rPr>
          <w:rFonts w:ascii="Arial" w:hAnsi="Arial" w:cs="Arial"/>
          <w:sz w:val="24"/>
          <w:szCs w:val="24"/>
          <w:lang w:val="en"/>
        </w:rPr>
      </w:pPr>
      <w:r w:rsidRPr="00DC11B2">
        <w:rPr>
          <w:rFonts w:ascii="Arial" w:hAnsi="Arial" w:cs="Arial"/>
          <w:noProof/>
          <w:sz w:val="24"/>
          <w:szCs w:val="24"/>
        </w:rPr>
        <w:drawing>
          <wp:inline distT="0" distB="0" distL="0" distR="0" wp14:anchorId="1E027E13" wp14:editId="60AB5B25">
            <wp:extent cx="4362450" cy="12096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62450" cy="1209675"/>
                    </a:xfrm>
                    <a:prstGeom prst="rect">
                      <a:avLst/>
                    </a:prstGeom>
                  </pic:spPr>
                </pic:pic>
              </a:graphicData>
            </a:graphic>
          </wp:inline>
        </w:drawing>
      </w:r>
    </w:p>
    <w:p w14:paraId="34DB71BD" w14:textId="6EA823BB" w:rsidR="00DC11B2" w:rsidRDefault="00DC11B2" w:rsidP="00DC11B2">
      <w:pPr>
        <w:rPr>
          <w:rFonts w:ascii="Arial" w:hAnsi="Arial" w:cs="Arial"/>
          <w:sz w:val="24"/>
          <w:szCs w:val="24"/>
          <w:lang w:val="en"/>
        </w:rPr>
      </w:pPr>
      <w:r w:rsidRPr="00DC11B2">
        <w:rPr>
          <w:rFonts w:ascii="Arial" w:hAnsi="Arial" w:cs="Arial"/>
          <w:sz w:val="24"/>
          <w:szCs w:val="24"/>
          <w:lang w:val="en"/>
        </w:rPr>
        <w:t>The Data Quality searches are there to help you identify patients that may have miscoding or may have something missing on their record.</w:t>
      </w:r>
    </w:p>
    <w:p w14:paraId="436FB81E" w14:textId="136F066E" w:rsidR="00A0690E" w:rsidRDefault="00A0690E" w:rsidP="00DC11B2">
      <w:pPr>
        <w:rPr>
          <w:rFonts w:ascii="Arial" w:hAnsi="Arial" w:cs="Arial"/>
          <w:b/>
          <w:sz w:val="24"/>
          <w:szCs w:val="24"/>
          <w:lang w:val="en"/>
        </w:rPr>
      </w:pPr>
      <w:r w:rsidRPr="00A0690E">
        <w:rPr>
          <w:rFonts w:ascii="Arial" w:hAnsi="Arial" w:cs="Arial"/>
          <w:b/>
          <w:sz w:val="24"/>
          <w:szCs w:val="24"/>
          <w:lang w:val="en"/>
        </w:rPr>
        <w:t>Mortality Audit:</w:t>
      </w:r>
    </w:p>
    <w:p w14:paraId="25565A24" w14:textId="7E813367" w:rsidR="00A0690E" w:rsidRDefault="00F374A7" w:rsidP="00DC11B2">
      <w:pPr>
        <w:rPr>
          <w:rFonts w:ascii="Arial" w:hAnsi="Arial" w:cs="Arial"/>
          <w:b/>
          <w:sz w:val="24"/>
          <w:szCs w:val="24"/>
          <w:lang w:val="en"/>
        </w:rPr>
      </w:pPr>
      <w:r>
        <w:rPr>
          <w:rFonts w:ascii="Arial" w:hAnsi="Arial" w:cs="Arial"/>
          <w:b/>
          <w:noProof/>
          <w:sz w:val="24"/>
          <w:szCs w:val="24"/>
          <w:lang w:val="en"/>
        </w:rPr>
        <w:drawing>
          <wp:inline distT="0" distB="0" distL="0" distR="0" wp14:anchorId="7B9F0D49" wp14:editId="01B35B28">
            <wp:extent cx="3133725" cy="487680"/>
            <wp:effectExtent l="0" t="0" r="9525"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33725" cy="487680"/>
                    </a:xfrm>
                    <a:prstGeom prst="rect">
                      <a:avLst/>
                    </a:prstGeom>
                    <a:noFill/>
                  </pic:spPr>
                </pic:pic>
              </a:graphicData>
            </a:graphic>
          </wp:inline>
        </w:drawing>
      </w:r>
    </w:p>
    <w:p w14:paraId="3D9DE1DE" w14:textId="620DF8F5" w:rsidR="007D4796" w:rsidRDefault="00B1418F" w:rsidP="00DC11B2">
      <w:pPr>
        <w:rPr>
          <w:rFonts w:ascii="Arial" w:hAnsi="Arial" w:cs="Arial"/>
          <w:sz w:val="24"/>
          <w:szCs w:val="24"/>
          <w:lang w:val="en"/>
        </w:rPr>
      </w:pPr>
      <w:r w:rsidRPr="00B1418F">
        <w:rPr>
          <w:rFonts w:ascii="Arial" w:hAnsi="Arial" w:cs="Arial"/>
          <w:sz w:val="24"/>
          <w:szCs w:val="24"/>
          <w:lang w:val="en"/>
        </w:rPr>
        <w:t>This search can help the practice to review those patients who have died over the last 12 months.  Viewing the report indicates if they were already on the palliative care register, had an EPaCCS record, their preferred place of care/death recorded and carer/next of kin details.</w:t>
      </w:r>
    </w:p>
    <w:p w14:paraId="4D14C7B7" w14:textId="07BCF333" w:rsidR="00B1418F" w:rsidRPr="00B1418F" w:rsidRDefault="0040366A" w:rsidP="00DC11B2">
      <w:pPr>
        <w:rPr>
          <w:rFonts w:ascii="Arial" w:hAnsi="Arial" w:cs="Arial"/>
          <w:sz w:val="24"/>
          <w:szCs w:val="24"/>
          <w:lang w:val="en"/>
        </w:rPr>
      </w:pPr>
      <w:r>
        <w:rPr>
          <w:rFonts w:ascii="Arial" w:hAnsi="Arial" w:cs="Arial"/>
          <w:noProof/>
          <w:sz w:val="24"/>
          <w:szCs w:val="24"/>
          <w:lang w:val="en"/>
        </w:rPr>
        <w:lastRenderedPageBreak/>
        <w:drawing>
          <wp:inline distT="0" distB="0" distL="0" distR="0" wp14:anchorId="40AF63CD" wp14:editId="6D704967">
            <wp:extent cx="6193790" cy="58547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3790" cy="585470"/>
                    </a:xfrm>
                    <a:prstGeom prst="rect">
                      <a:avLst/>
                    </a:prstGeom>
                    <a:noFill/>
                  </pic:spPr>
                </pic:pic>
              </a:graphicData>
            </a:graphic>
          </wp:inline>
        </w:drawing>
      </w:r>
    </w:p>
    <w:p w14:paraId="6783B31A" w14:textId="77777777" w:rsidR="00DC11B2" w:rsidRPr="00DC11B2" w:rsidRDefault="00DC11B2" w:rsidP="00DC11B2">
      <w:pPr>
        <w:rPr>
          <w:rFonts w:ascii="Arial" w:hAnsi="Arial" w:cs="Arial"/>
          <w:sz w:val="24"/>
          <w:szCs w:val="24"/>
        </w:rPr>
      </w:pPr>
      <w:r w:rsidRPr="00DC11B2">
        <w:rPr>
          <w:rFonts w:ascii="Arial" w:hAnsi="Arial" w:cs="Arial"/>
          <w:b/>
          <w:i/>
          <w:sz w:val="24"/>
          <w:szCs w:val="24"/>
          <w:lang w:val="en"/>
        </w:rPr>
        <w:t>Warning: Be aware of Information Governance standards before sharing files.</w:t>
      </w:r>
    </w:p>
    <w:p w14:paraId="0D4D17BC" w14:textId="75124EAA" w:rsidR="007C208C" w:rsidRPr="009B79B2" w:rsidRDefault="0013345C" w:rsidP="00415B4F">
      <w:pPr>
        <w:rPr>
          <w:rFonts w:ascii="Arial" w:hAnsi="Arial" w:cs="Arial"/>
          <w:sz w:val="24"/>
          <w:szCs w:val="24"/>
        </w:rPr>
      </w:pPr>
      <w:r w:rsidRPr="009B79B2">
        <w:rPr>
          <w:rFonts w:ascii="Arial" w:hAnsi="Arial" w:cs="Arial"/>
          <w:i/>
          <w:sz w:val="24"/>
          <w:szCs w:val="24"/>
        </w:rPr>
        <w:t>This guide has been written by the Data Quality Team</w:t>
      </w:r>
      <w:r w:rsidR="000B2CF4" w:rsidRPr="009B79B2">
        <w:rPr>
          <w:rFonts w:ascii="Arial" w:hAnsi="Arial" w:cs="Arial"/>
          <w:i/>
          <w:sz w:val="24"/>
          <w:szCs w:val="24"/>
        </w:rPr>
        <w:t xml:space="preserve"> Lancashire</w:t>
      </w:r>
      <w:r w:rsidRPr="009B79B2">
        <w:rPr>
          <w:rFonts w:ascii="Arial" w:hAnsi="Arial" w:cs="Arial"/>
          <w:i/>
          <w:sz w:val="24"/>
          <w:szCs w:val="24"/>
        </w:rPr>
        <w:t xml:space="preserve"> to help practices understand the tools created to assist with the </w:t>
      </w:r>
      <w:r w:rsidR="001E4688" w:rsidRPr="009B79B2">
        <w:rPr>
          <w:rFonts w:ascii="Arial" w:hAnsi="Arial" w:cs="Arial"/>
          <w:i/>
          <w:sz w:val="24"/>
          <w:szCs w:val="24"/>
        </w:rPr>
        <w:t>E</w:t>
      </w:r>
      <w:r w:rsidR="0040366A" w:rsidRPr="009B79B2">
        <w:rPr>
          <w:rFonts w:ascii="Arial" w:hAnsi="Arial" w:cs="Arial"/>
          <w:i/>
          <w:sz w:val="24"/>
          <w:szCs w:val="24"/>
        </w:rPr>
        <w:t>ARL</w:t>
      </w:r>
      <w:r w:rsidR="00C75274" w:rsidRPr="009B79B2">
        <w:rPr>
          <w:rFonts w:ascii="Arial" w:hAnsi="Arial" w:cs="Arial"/>
          <w:i/>
          <w:sz w:val="24"/>
          <w:szCs w:val="24"/>
        </w:rPr>
        <w:t>Y</w:t>
      </w:r>
      <w:r w:rsidR="0040366A" w:rsidRPr="009B79B2">
        <w:rPr>
          <w:rFonts w:ascii="Arial" w:hAnsi="Arial" w:cs="Arial"/>
          <w:i/>
          <w:sz w:val="24"/>
          <w:szCs w:val="24"/>
        </w:rPr>
        <w:t xml:space="preserve"> Identification </w:t>
      </w:r>
      <w:r w:rsidR="00724007" w:rsidRPr="009B79B2">
        <w:rPr>
          <w:rFonts w:ascii="Arial" w:hAnsi="Arial" w:cs="Arial"/>
          <w:i/>
          <w:sz w:val="24"/>
          <w:szCs w:val="24"/>
        </w:rPr>
        <w:t>Tool v1.0</w:t>
      </w:r>
      <w:r w:rsidRPr="009B79B2">
        <w:rPr>
          <w:rFonts w:ascii="Arial" w:hAnsi="Arial" w:cs="Arial"/>
          <w:i/>
          <w:sz w:val="24"/>
          <w:szCs w:val="24"/>
        </w:rPr>
        <w:t xml:space="preserve">. If you believe items are inaccurate or something is missing from the content, please contact </w:t>
      </w:r>
      <w:r w:rsidR="000717A7" w:rsidRPr="009B79B2">
        <w:rPr>
          <w:rFonts w:ascii="Arial" w:hAnsi="Arial" w:cs="Arial"/>
          <w:i/>
          <w:sz w:val="24"/>
          <w:szCs w:val="24"/>
        </w:rPr>
        <w:t xml:space="preserve">your </w:t>
      </w:r>
      <w:r w:rsidR="00CE69D8" w:rsidRPr="009B79B2">
        <w:rPr>
          <w:rFonts w:ascii="Arial" w:hAnsi="Arial" w:cs="Arial"/>
          <w:i/>
          <w:sz w:val="24"/>
          <w:szCs w:val="24"/>
        </w:rPr>
        <w:t>data quality contact</w:t>
      </w:r>
      <w:r w:rsidR="00E85487" w:rsidRPr="009B79B2">
        <w:rPr>
          <w:rFonts w:ascii="Arial" w:hAnsi="Arial" w:cs="Arial"/>
          <w:i/>
          <w:sz w:val="24"/>
          <w:szCs w:val="24"/>
        </w:rPr>
        <w:t xml:space="preserve"> within your area</w:t>
      </w:r>
      <w:r w:rsidR="00EC6E45" w:rsidRPr="009B79B2">
        <w:rPr>
          <w:rFonts w:ascii="Arial" w:hAnsi="Arial" w:cs="Arial"/>
          <w:i/>
          <w:sz w:val="24"/>
          <w:szCs w:val="24"/>
        </w:rPr>
        <w:t xml:space="preserve">.  </w:t>
      </w:r>
    </w:p>
    <w:sectPr w:rsidR="007C208C" w:rsidRPr="009B79B2" w:rsidSect="001B21BE">
      <w:headerReference w:type="default" r:id="rId24"/>
      <w:footerReference w:type="default" r:id="rId25"/>
      <w:pgSz w:w="11907" w:h="16839" w:code="9"/>
      <w:pgMar w:top="2127" w:right="1077" w:bottom="851" w:left="1077"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C728" w14:textId="77777777" w:rsidR="002D4162" w:rsidRDefault="002D4162" w:rsidP="005F4554">
      <w:pPr>
        <w:spacing w:after="0" w:line="240" w:lineRule="auto"/>
      </w:pPr>
      <w:r>
        <w:separator/>
      </w:r>
    </w:p>
  </w:endnote>
  <w:endnote w:type="continuationSeparator" w:id="0">
    <w:p w14:paraId="18A9E33F" w14:textId="77777777" w:rsidR="002D4162" w:rsidRDefault="002D4162" w:rsidP="005F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66AF" w14:textId="46C983B3" w:rsidR="00A56865" w:rsidRDefault="00A56865" w:rsidP="00196ED9">
    <w:pPr>
      <w:spacing w:after="0" w:line="240" w:lineRule="auto"/>
      <w:jc w:val="center"/>
      <w:rPr>
        <w:sz w:val="16"/>
        <w:szCs w:val="16"/>
      </w:rPr>
    </w:pPr>
  </w:p>
  <w:p w14:paraId="581A4236" w14:textId="77777777" w:rsidR="007E2E7D" w:rsidRDefault="007E2E7D" w:rsidP="00615A16">
    <w:pPr>
      <w:spacing w:after="0" w:line="240" w:lineRule="auto"/>
      <w:jc w:val="center"/>
      <w:rPr>
        <w:sz w:val="16"/>
        <w:szCs w:val="16"/>
      </w:rPr>
    </w:pPr>
    <w:r w:rsidRPr="2BE33A1D">
      <w:rPr>
        <w:b/>
        <w:bCs/>
        <w:sz w:val="16"/>
        <w:szCs w:val="16"/>
      </w:rPr>
      <w:t>Midlands and Lancashire CSU</w:t>
    </w:r>
    <w:r>
      <w:rPr>
        <w:sz w:val="16"/>
        <w:szCs w:val="16"/>
      </w:rPr>
      <w:t xml:space="preserve"> | </w:t>
    </w:r>
    <w:r w:rsidRPr="2BE33A1D">
      <w:rPr>
        <w:rFonts w:eastAsiaTheme="minorEastAsia"/>
        <w:noProof/>
        <w:sz w:val="16"/>
        <w:szCs w:val="16"/>
        <w:lang w:eastAsia="en-GB"/>
      </w:rPr>
      <w:t>Jubilee House</w:t>
    </w:r>
    <w:r>
      <w:rPr>
        <w:sz w:val="16"/>
        <w:szCs w:val="16"/>
      </w:rPr>
      <w:t xml:space="preserve"> | </w:t>
    </w:r>
    <w:r w:rsidRPr="2BE33A1D">
      <w:rPr>
        <w:rFonts w:eastAsiaTheme="minorEastAsia"/>
        <w:noProof/>
        <w:sz w:val="16"/>
        <w:szCs w:val="16"/>
        <w:lang w:eastAsia="en-GB"/>
      </w:rPr>
      <w:t>Lancashire Business Park</w:t>
    </w:r>
    <w:r>
      <w:rPr>
        <w:sz w:val="16"/>
        <w:szCs w:val="16"/>
      </w:rPr>
      <w:t xml:space="preserve"> |</w:t>
    </w:r>
    <w:r w:rsidRPr="0030775F">
      <w:rPr>
        <w:sz w:val="16"/>
        <w:szCs w:val="16"/>
      </w:rPr>
      <w:t xml:space="preserve"> </w:t>
    </w:r>
    <w:r w:rsidRPr="2BE33A1D">
      <w:rPr>
        <w:rFonts w:eastAsiaTheme="minorEastAsia"/>
        <w:noProof/>
        <w:sz w:val="16"/>
        <w:szCs w:val="16"/>
        <w:lang w:eastAsia="en-GB"/>
      </w:rPr>
      <w:t>Leyland</w:t>
    </w:r>
    <w:r>
      <w:rPr>
        <w:sz w:val="16"/>
        <w:szCs w:val="16"/>
      </w:rPr>
      <w:t xml:space="preserve"> | </w:t>
    </w:r>
    <w:r w:rsidRPr="2BE33A1D">
      <w:rPr>
        <w:rFonts w:eastAsiaTheme="minorEastAsia"/>
        <w:noProof/>
        <w:sz w:val="16"/>
        <w:szCs w:val="16"/>
        <w:lang w:eastAsia="en-GB"/>
      </w:rPr>
      <w:t>PR26 6TR</w:t>
    </w:r>
    <w:r>
      <w:rPr>
        <w:sz w:val="16"/>
        <w:szCs w:val="16"/>
      </w:rPr>
      <w:t xml:space="preserve"> midlandsandlancashirecsu.nhs.uk</w:t>
    </w:r>
  </w:p>
  <w:p w14:paraId="255A7939" w14:textId="26BA5AE2" w:rsidR="00615A16" w:rsidRDefault="00615A16" w:rsidP="00615A16">
    <w:pPr>
      <w:tabs>
        <w:tab w:val="left" w:pos="5760"/>
      </w:tabs>
      <w:spacing w:after="0" w:line="240" w:lineRule="auto"/>
      <w:rPr>
        <w:sz w:val="16"/>
        <w:szCs w:val="16"/>
      </w:rPr>
    </w:pPr>
    <w:r>
      <w:rPr>
        <w:sz w:val="16"/>
        <w:szCs w:val="16"/>
      </w:rPr>
      <w:tab/>
    </w:r>
  </w:p>
  <w:p w14:paraId="59A42703" w14:textId="520F05B3" w:rsidR="007E2E7D" w:rsidRDefault="007E2E7D" w:rsidP="00615A16">
    <w:pPr>
      <w:spacing w:after="0" w:line="240" w:lineRule="auto"/>
      <w:jc w:val="center"/>
      <w:rPr>
        <w:sz w:val="16"/>
        <w:szCs w:val="16"/>
      </w:rPr>
    </w:pPr>
    <w:r>
      <w:rPr>
        <w:sz w:val="16"/>
        <w:szCs w:val="16"/>
      </w:rPr>
      <w:t>Email content queries – England.EARLY@nhs.net</w:t>
    </w:r>
  </w:p>
  <w:p w14:paraId="09798A71" w14:textId="77777777" w:rsidR="007E2E7D" w:rsidRPr="0030775F" w:rsidRDefault="007E2E7D" w:rsidP="00615A16">
    <w:pPr>
      <w:spacing w:after="0" w:line="240" w:lineRule="auto"/>
      <w:jc w:val="center"/>
      <w:rPr>
        <w:sz w:val="16"/>
        <w:szCs w:val="16"/>
      </w:rPr>
    </w:pPr>
    <w:r>
      <w:rPr>
        <w:sz w:val="16"/>
        <w:szCs w:val="16"/>
      </w:rPr>
      <w:t>Any technical queries contact your local Data Quality Team or IT Helpdesk</w:t>
    </w:r>
  </w:p>
  <w:p w14:paraId="4FC1C7C9" w14:textId="77777777" w:rsidR="007E2E7D" w:rsidRDefault="007E2E7D" w:rsidP="00A56865">
    <w:pPr>
      <w:spacing w:after="0" w:line="240" w:lineRule="auto"/>
      <w:jc w:val="center"/>
      <w:rPr>
        <w:sz w:val="16"/>
        <w:szCs w:val="16"/>
      </w:rPr>
    </w:pPr>
  </w:p>
  <w:p w14:paraId="32A08519" w14:textId="77777777" w:rsidR="00A56865" w:rsidRDefault="00A56865" w:rsidP="001B21BE">
    <w:pPr>
      <w:spacing w:after="0" w:line="240" w:lineRule="auto"/>
      <w:jc w:val="center"/>
      <w:rPr>
        <w:sz w:val="16"/>
        <w:szCs w:val="16"/>
      </w:rPr>
    </w:pPr>
  </w:p>
  <w:p w14:paraId="626272CC" w14:textId="6AA7DD75" w:rsidR="001B21BE" w:rsidRPr="00EE7BA8" w:rsidRDefault="001B21BE" w:rsidP="001F33D6">
    <w:pPr>
      <w:spacing w:after="0"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A3E3A" w14:textId="77777777" w:rsidR="002D4162" w:rsidRDefault="002D4162" w:rsidP="005F4554">
      <w:pPr>
        <w:spacing w:after="0" w:line="240" w:lineRule="auto"/>
      </w:pPr>
      <w:r>
        <w:separator/>
      </w:r>
    </w:p>
  </w:footnote>
  <w:footnote w:type="continuationSeparator" w:id="0">
    <w:p w14:paraId="7797EB9C" w14:textId="77777777" w:rsidR="002D4162" w:rsidRDefault="002D4162" w:rsidP="005F4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F128" w14:textId="7BF3ED38" w:rsidR="006B0755" w:rsidRDefault="006B0755" w:rsidP="00F73661">
    <w:pPr>
      <w:pStyle w:val="Header"/>
      <w:tabs>
        <w:tab w:val="clear" w:pos="4513"/>
        <w:tab w:val="clear" w:pos="9026"/>
        <w:tab w:val="center" w:pos="4876"/>
      </w:tabs>
      <w:rPr>
        <w:noProof/>
      </w:rPr>
    </w:pPr>
  </w:p>
  <w:p w14:paraId="33FF2D5E" w14:textId="06CD8AA1" w:rsidR="000A530B" w:rsidRDefault="0075718F" w:rsidP="00233E63">
    <w:pPr>
      <w:pStyle w:val="Header"/>
      <w:tabs>
        <w:tab w:val="clear" w:pos="4513"/>
        <w:tab w:val="clear" w:pos="9026"/>
        <w:tab w:val="center" w:pos="4876"/>
      </w:tabs>
    </w:pPr>
    <w:r w:rsidRPr="00720003">
      <w:rPr>
        <w:noProof/>
      </w:rPr>
      <w:drawing>
        <wp:anchor distT="0" distB="0" distL="114300" distR="114300" simplePos="0" relativeHeight="251657216" behindDoc="1" locked="1" layoutInCell="1" allowOverlap="1" wp14:anchorId="32498E22" wp14:editId="04101428">
          <wp:simplePos x="0" y="0"/>
          <wp:positionH relativeFrom="margin">
            <wp:align>center</wp:align>
          </wp:positionH>
          <wp:positionV relativeFrom="page">
            <wp:align>top</wp:align>
          </wp:positionV>
          <wp:extent cx="7467600" cy="103441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GA_7874_Brand Update_Letterhead_V1-11.jpg"/>
                  <pic:cNvPicPr/>
                </pic:nvPicPr>
                <pic:blipFill rotWithShape="1">
                  <a:blip r:embed="rId1" cstate="print">
                    <a:extLst>
                      <a:ext uri="{28A0092B-C50C-407E-A947-70E740481C1C}">
                        <a14:useLocalDpi xmlns:a14="http://schemas.microsoft.com/office/drawing/2010/main"/>
                      </a:ext>
                    </a:extLst>
                  </a:blip>
                  <a:srcRect b="7201"/>
                  <a:stretch/>
                </pic:blipFill>
                <pic:spPr bwMode="auto">
                  <a:xfrm>
                    <a:off x="0" y="0"/>
                    <a:ext cx="7467600" cy="10344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511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0E8E"/>
    <w:multiLevelType w:val="multilevel"/>
    <w:tmpl w:val="627E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E66B02"/>
    <w:multiLevelType w:val="hybridMultilevel"/>
    <w:tmpl w:val="EA8A5C00"/>
    <w:lvl w:ilvl="0" w:tplc="052CAD9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856A9"/>
    <w:multiLevelType w:val="hybridMultilevel"/>
    <w:tmpl w:val="B8F8AF2E"/>
    <w:lvl w:ilvl="0" w:tplc="052CAD9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0A2311"/>
    <w:multiLevelType w:val="multilevel"/>
    <w:tmpl w:val="E62820B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8C4BCC"/>
    <w:multiLevelType w:val="hybridMultilevel"/>
    <w:tmpl w:val="466AA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024FB0"/>
    <w:multiLevelType w:val="multilevel"/>
    <w:tmpl w:val="BD5E6042"/>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6F9A2E06"/>
    <w:multiLevelType w:val="multilevel"/>
    <w:tmpl w:val="BD5E6042"/>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267"/>
    <w:rsid w:val="0000062F"/>
    <w:rsid w:val="00006E41"/>
    <w:rsid w:val="000255D3"/>
    <w:rsid w:val="00067E12"/>
    <w:rsid w:val="000717A7"/>
    <w:rsid w:val="00071F65"/>
    <w:rsid w:val="0007427D"/>
    <w:rsid w:val="000A4ABB"/>
    <w:rsid w:val="000A530B"/>
    <w:rsid w:val="000B2CF4"/>
    <w:rsid w:val="000B759C"/>
    <w:rsid w:val="000D05BE"/>
    <w:rsid w:val="001018EE"/>
    <w:rsid w:val="0013345C"/>
    <w:rsid w:val="001335B0"/>
    <w:rsid w:val="00152267"/>
    <w:rsid w:val="001825AB"/>
    <w:rsid w:val="00196ED9"/>
    <w:rsid w:val="001A374B"/>
    <w:rsid w:val="001B21BE"/>
    <w:rsid w:val="001D6F2E"/>
    <w:rsid w:val="001E4688"/>
    <w:rsid w:val="001F33D6"/>
    <w:rsid w:val="002233BD"/>
    <w:rsid w:val="00227437"/>
    <w:rsid w:val="00233E63"/>
    <w:rsid w:val="00292656"/>
    <w:rsid w:val="002B241B"/>
    <w:rsid w:val="002D4162"/>
    <w:rsid w:val="002D6FA3"/>
    <w:rsid w:val="00334084"/>
    <w:rsid w:val="00337448"/>
    <w:rsid w:val="00366C87"/>
    <w:rsid w:val="003A2109"/>
    <w:rsid w:val="003B274F"/>
    <w:rsid w:val="003D3BF3"/>
    <w:rsid w:val="0040366A"/>
    <w:rsid w:val="00410CD6"/>
    <w:rsid w:val="00415B4F"/>
    <w:rsid w:val="0044707D"/>
    <w:rsid w:val="004C00AC"/>
    <w:rsid w:val="004F25EE"/>
    <w:rsid w:val="004F34F7"/>
    <w:rsid w:val="00506285"/>
    <w:rsid w:val="005820A4"/>
    <w:rsid w:val="005C118F"/>
    <w:rsid w:val="005F4554"/>
    <w:rsid w:val="006000A5"/>
    <w:rsid w:val="00601EBD"/>
    <w:rsid w:val="00611D63"/>
    <w:rsid w:val="00615A16"/>
    <w:rsid w:val="00620F7F"/>
    <w:rsid w:val="00621243"/>
    <w:rsid w:val="00662FC9"/>
    <w:rsid w:val="00685B62"/>
    <w:rsid w:val="006A6468"/>
    <w:rsid w:val="006B0755"/>
    <w:rsid w:val="00724007"/>
    <w:rsid w:val="00735758"/>
    <w:rsid w:val="007376D4"/>
    <w:rsid w:val="00753E59"/>
    <w:rsid w:val="0075718F"/>
    <w:rsid w:val="007B2964"/>
    <w:rsid w:val="007C208C"/>
    <w:rsid w:val="007D4796"/>
    <w:rsid w:val="007E2E7D"/>
    <w:rsid w:val="008243BB"/>
    <w:rsid w:val="00824A1E"/>
    <w:rsid w:val="0082511D"/>
    <w:rsid w:val="00826DF6"/>
    <w:rsid w:val="008313BA"/>
    <w:rsid w:val="00837967"/>
    <w:rsid w:val="0085694F"/>
    <w:rsid w:val="00864832"/>
    <w:rsid w:val="00882CED"/>
    <w:rsid w:val="008E29EA"/>
    <w:rsid w:val="008E5503"/>
    <w:rsid w:val="008E6EBA"/>
    <w:rsid w:val="008F5561"/>
    <w:rsid w:val="009167B1"/>
    <w:rsid w:val="009246C4"/>
    <w:rsid w:val="0093440F"/>
    <w:rsid w:val="009468D4"/>
    <w:rsid w:val="00965E9D"/>
    <w:rsid w:val="00965F00"/>
    <w:rsid w:val="00984039"/>
    <w:rsid w:val="00984A66"/>
    <w:rsid w:val="009951C6"/>
    <w:rsid w:val="009B79B2"/>
    <w:rsid w:val="009C6508"/>
    <w:rsid w:val="00A0690E"/>
    <w:rsid w:val="00A23DE1"/>
    <w:rsid w:val="00A26393"/>
    <w:rsid w:val="00A30DF8"/>
    <w:rsid w:val="00A564B0"/>
    <w:rsid w:val="00A56865"/>
    <w:rsid w:val="00A801D5"/>
    <w:rsid w:val="00A86AF2"/>
    <w:rsid w:val="00AA24EB"/>
    <w:rsid w:val="00AA689E"/>
    <w:rsid w:val="00AE7157"/>
    <w:rsid w:val="00B02AE7"/>
    <w:rsid w:val="00B0596B"/>
    <w:rsid w:val="00B136B8"/>
    <w:rsid w:val="00B1418F"/>
    <w:rsid w:val="00B31763"/>
    <w:rsid w:val="00B31815"/>
    <w:rsid w:val="00B57273"/>
    <w:rsid w:val="00B64FDE"/>
    <w:rsid w:val="00B817E9"/>
    <w:rsid w:val="00B82EF5"/>
    <w:rsid w:val="00BA29B8"/>
    <w:rsid w:val="00BC107A"/>
    <w:rsid w:val="00BD5539"/>
    <w:rsid w:val="00C75274"/>
    <w:rsid w:val="00C754B3"/>
    <w:rsid w:val="00C92163"/>
    <w:rsid w:val="00CA6948"/>
    <w:rsid w:val="00CD3234"/>
    <w:rsid w:val="00CE69D8"/>
    <w:rsid w:val="00CF4E5A"/>
    <w:rsid w:val="00D023C3"/>
    <w:rsid w:val="00D2728C"/>
    <w:rsid w:val="00D658D7"/>
    <w:rsid w:val="00D85519"/>
    <w:rsid w:val="00D86836"/>
    <w:rsid w:val="00DA46A9"/>
    <w:rsid w:val="00DC11B2"/>
    <w:rsid w:val="00E23D39"/>
    <w:rsid w:val="00E8227F"/>
    <w:rsid w:val="00E85487"/>
    <w:rsid w:val="00EA583E"/>
    <w:rsid w:val="00EC6E45"/>
    <w:rsid w:val="00EE7BA8"/>
    <w:rsid w:val="00F13CC4"/>
    <w:rsid w:val="00F33915"/>
    <w:rsid w:val="00F34F3B"/>
    <w:rsid w:val="00F374A7"/>
    <w:rsid w:val="00F375A9"/>
    <w:rsid w:val="00F55680"/>
    <w:rsid w:val="00F73661"/>
    <w:rsid w:val="00F76773"/>
    <w:rsid w:val="00F92ADE"/>
    <w:rsid w:val="00FA3BB4"/>
    <w:rsid w:val="00FC5AE4"/>
    <w:rsid w:val="70EFC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FF2CD2"/>
  <w15:docId w15:val="{3C614FDB-AE08-4892-8CA4-75F3F7A9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D63"/>
    <w:rPr>
      <w:lang w:val="en-GB"/>
    </w:rPr>
  </w:style>
  <w:style w:type="paragraph" w:styleId="Heading1">
    <w:name w:val="heading 1"/>
    <w:basedOn w:val="Normal"/>
    <w:next w:val="Normal"/>
    <w:link w:val="Heading1Char"/>
    <w:qFormat/>
    <w:rsid w:val="0000062F"/>
    <w:pPr>
      <w:keepNext/>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00062F"/>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00062F"/>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554"/>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5F4554"/>
  </w:style>
  <w:style w:type="paragraph" w:styleId="Footer">
    <w:name w:val="footer"/>
    <w:basedOn w:val="Normal"/>
    <w:link w:val="FooterChar"/>
    <w:uiPriority w:val="99"/>
    <w:unhideWhenUsed/>
    <w:rsid w:val="005F4554"/>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5F4554"/>
  </w:style>
  <w:style w:type="paragraph" w:styleId="BalloonText">
    <w:name w:val="Balloon Text"/>
    <w:basedOn w:val="Normal"/>
    <w:link w:val="BalloonTextChar"/>
    <w:uiPriority w:val="99"/>
    <w:semiHidden/>
    <w:unhideWhenUsed/>
    <w:rsid w:val="005F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54"/>
    <w:rPr>
      <w:rFonts w:ascii="Tahoma" w:hAnsi="Tahoma" w:cs="Tahoma"/>
      <w:sz w:val="16"/>
      <w:szCs w:val="16"/>
    </w:rPr>
  </w:style>
  <w:style w:type="character" w:styleId="Hyperlink">
    <w:name w:val="Hyperlink"/>
    <w:basedOn w:val="DefaultParagraphFont"/>
    <w:uiPriority w:val="99"/>
    <w:unhideWhenUsed/>
    <w:rsid w:val="005F4554"/>
    <w:rPr>
      <w:color w:val="0000FF" w:themeColor="hyperlink"/>
      <w:u w:val="single"/>
    </w:rPr>
  </w:style>
  <w:style w:type="paragraph" w:customStyle="1" w:styleId="Default">
    <w:name w:val="Default"/>
    <w:rsid w:val="000A530B"/>
    <w:pPr>
      <w:autoSpaceDE w:val="0"/>
      <w:autoSpaceDN w:val="0"/>
      <w:adjustRightInd w:val="0"/>
      <w:spacing w:after="0" w:line="240" w:lineRule="auto"/>
    </w:pPr>
    <w:rPr>
      <w:rFonts w:ascii="Arial" w:hAnsi="Arial" w:cs="Arial"/>
      <w:color w:val="000000"/>
      <w:sz w:val="24"/>
      <w:szCs w:val="24"/>
      <w:lang w:val="en-GB"/>
    </w:rPr>
  </w:style>
  <w:style w:type="paragraph" w:styleId="PlainText">
    <w:name w:val="Plain Text"/>
    <w:basedOn w:val="Normal"/>
    <w:link w:val="PlainTextChar"/>
    <w:uiPriority w:val="99"/>
    <w:semiHidden/>
    <w:unhideWhenUsed/>
    <w:rsid w:val="000A530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A530B"/>
    <w:rPr>
      <w:rFonts w:ascii="Calibri" w:hAnsi="Calibri" w:cs="Consolas"/>
      <w:szCs w:val="21"/>
      <w:lang w:val="en-GB"/>
    </w:rPr>
  </w:style>
  <w:style w:type="character" w:styleId="FollowedHyperlink">
    <w:name w:val="FollowedHyperlink"/>
    <w:basedOn w:val="DefaultParagraphFont"/>
    <w:uiPriority w:val="99"/>
    <w:semiHidden/>
    <w:unhideWhenUsed/>
    <w:rsid w:val="000A530B"/>
    <w:rPr>
      <w:color w:val="800080" w:themeColor="followedHyperlink"/>
      <w:u w:val="single"/>
    </w:rPr>
  </w:style>
  <w:style w:type="table" w:styleId="TableGrid">
    <w:name w:val="Table Grid"/>
    <w:basedOn w:val="TableNormal"/>
    <w:uiPriority w:val="59"/>
    <w:rsid w:val="00611D6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0062F"/>
    <w:rPr>
      <w:rFonts w:ascii="Arial" w:eastAsia="Times New Roman" w:hAnsi="Arial" w:cs="Arial"/>
      <w:b/>
      <w:bCs/>
      <w:kern w:val="32"/>
      <w:sz w:val="32"/>
      <w:szCs w:val="32"/>
      <w:lang w:val="en-GB" w:eastAsia="en-GB"/>
    </w:rPr>
  </w:style>
  <w:style w:type="character" w:customStyle="1" w:styleId="Heading2Char">
    <w:name w:val="Heading 2 Char"/>
    <w:basedOn w:val="DefaultParagraphFont"/>
    <w:link w:val="Heading2"/>
    <w:rsid w:val="0000062F"/>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00062F"/>
    <w:rPr>
      <w:rFonts w:ascii="Arial" w:eastAsia="Times New Roman" w:hAnsi="Arial" w:cs="Arial"/>
      <w:b/>
      <w:bCs/>
      <w:sz w:val="26"/>
      <w:szCs w:val="26"/>
      <w:lang w:val="en-GB" w:eastAsia="en-GB"/>
    </w:rPr>
  </w:style>
  <w:style w:type="paragraph" w:styleId="BodyText">
    <w:name w:val="Body Text"/>
    <w:basedOn w:val="Normal"/>
    <w:link w:val="BodyTextChar"/>
    <w:rsid w:val="0000062F"/>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00062F"/>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621243"/>
    <w:pPr>
      <w:ind w:left="720"/>
      <w:contextualSpacing/>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33249">
      <w:bodyDiv w:val="1"/>
      <w:marLeft w:val="0"/>
      <w:marRight w:val="0"/>
      <w:marTop w:val="0"/>
      <w:marBottom w:val="0"/>
      <w:divBdr>
        <w:top w:val="none" w:sz="0" w:space="0" w:color="auto"/>
        <w:left w:val="none" w:sz="0" w:space="0" w:color="auto"/>
        <w:bottom w:val="none" w:sz="0" w:space="0" w:color="auto"/>
        <w:right w:val="none" w:sz="0" w:space="0" w:color="auto"/>
      </w:divBdr>
    </w:div>
    <w:div w:id="1302463063">
      <w:bodyDiv w:val="1"/>
      <w:marLeft w:val="0"/>
      <w:marRight w:val="0"/>
      <w:marTop w:val="0"/>
      <w:marBottom w:val="0"/>
      <w:divBdr>
        <w:top w:val="none" w:sz="0" w:space="0" w:color="auto"/>
        <w:left w:val="none" w:sz="0" w:space="0" w:color="auto"/>
        <w:bottom w:val="none" w:sz="0" w:space="0" w:color="auto"/>
        <w:right w:val="none" w:sz="0" w:space="0" w:color="auto"/>
      </w:divBdr>
    </w:div>
    <w:div w:id="1557620498">
      <w:bodyDiv w:val="1"/>
      <w:marLeft w:val="0"/>
      <w:marRight w:val="0"/>
      <w:marTop w:val="0"/>
      <w:marBottom w:val="0"/>
      <w:divBdr>
        <w:top w:val="none" w:sz="0" w:space="0" w:color="auto"/>
        <w:left w:val="none" w:sz="0" w:space="0" w:color="auto"/>
        <w:bottom w:val="none" w:sz="0" w:space="0" w:color="auto"/>
        <w:right w:val="none" w:sz="0" w:space="0" w:color="auto"/>
      </w:divBdr>
    </w:div>
    <w:div w:id="1785269311">
      <w:bodyDiv w:val="1"/>
      <w:marLeft w:val="0"/>
      <w:marRight w:val="0"/>
      <w:marTop w:val="0"/>
      <w:marBottom w:val="0"/>
      <w:divBdr>
        <w:top w:val="none" w:sz="0" w:space="0" w:color="auto"/>
        <w:left w:val="none" w:sz="0" w:space="0" w:color="auto"/>
        <w:bottom w:val="none" w:sz="0" w:space="0" w:color="auto"/>
        <w:right w:val="none" w:sz="0" w:space="0" w:color="auto"/>
      </w:divBdr>
    </w:div>
    <w:div w:id="207908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8f7c1f-304f-4930-a208-a7e101b22fba">
      <Terms xmlns="http://schemas.microsoft.com/office/infopath/2007/PartnerControls"/>
    </lcf76f155ced4ddcb4097134ff3c332f>
    <TaxCatchAll xmlns="f727a4a1-bb8e-4b8a-ae3d-3a88130541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4109B466F95741AE92276F62D7488C" ma:contentTypeVersion="15" ma:contentTypeDescription="Create a new document." ma:contentTypeScope="" ma:versionID="792a129f5ed7e87155de302fd87f16ff">
  <xsd:schema xmlns:xsd="http://www.w3.org/2001/XMLSchema" xmlns:xs="http://www.w3.org/2001/XMLSchema" xmlns:p="http://schemas.microsoft.com/office/2006/metadata/properties" xmlns:ns2="ba8f7c1f-304f-4930-a208-a7e101b22fba" xmlns:ns3="f727a4a1-bb8e-4b8a-ae3d-3a88130541be" targetNamespace="http://schemas.microsoft.com/office/2006/metadata/properties" ma:root="true" ma:fieldsID="f11ad736f8f6a2e97697a167302723cb" ns2:_="" ns3:_="">
    <xsd:import namespace="ba8f7c1f-304f-4930-a208-a7e101b22fba"/>
    <xsd:import namespace="f727a4a1-bb8e-4b8a-ae3d-3a88130541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f7c1f-304f-4930-a208-a7e101b22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27a4a1-bb8e-4b8a-ae3d-3a88130541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35f33fe-9ac4-4956-ba8d-13b9cc74ee39}" ma:internalName="TaxCatchAll" ma:showField="CatchAllData" ma:web="f727a4a1-bb8e-4b8a-ae3d-3a88130541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155C0-8E3C-4C3F-AED0-340F9B73DE88}">
  <ds:schemaRefs>
    <ds:schemaRef ds:uri="http://schemas.microsoft.com/sharepoint/v3/contenttype/forms"/>
  </ds:schemaRefs>
</ds:datastoreItem>
</file>

<file path=customXml/itemProps2.xml><?xml version="1.0" encoding="utf-8"?>
<ds:datastoreItem xmlns:ds="http://schemas.openxmlformats.org/officeDocument/2006/customXml" ds:itemID="{D37BA95E-ECF0-4BFD-8C9B-55D8A704FF0D}">
  <ds:schemaRefs>
    <ds:schemaRef ds:uri="http://schemas.openxmlformats.org/package/2006/metadata/core-properties"/>
    <ds:schemaRef ds:uri="ba8f7c1f-304f-4930-a208-a7e101b22fba"/>
    <ds:schemaRef ds:uri="f727a4a1-bb8e-4b8a-ae3d-3a88130541be"/>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FE77E37-37B1-455B-9760-C1A88B96C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f7c1f-304f-4930-a208-a7e101b22fba"/>
    <ds:schemaRef ds:uri="f727a4a1-bb8e-4b8a-ae3d-3a8813054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Brett Ritchie</dc:creator>
  <cp:lastModifiedBy>Alicia Elliott (MLCSU)</cp:lastModifiedBy>
  <cp:revision>4</cp:revision>
  <dcterms:created xsi:type="dcterms:W3CDTF">2023-01-10T09:08:00Z</dcterms:created>
  <dcterms:modified xsi:type="dcterms:W3CDTF">2023-01-10T09:12:00Z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0x0101008D4109B466F95741AE92276F62D7488C</vt:lpwstr>
  </property>
  <property fmtid="{D5CDD505-2E9C-101B-9397-08002B2CF9AE}" pid="3" name="Order">
    <vt:r8>100</vt:r8>
  </property>
  <property fmtid="{D5CDD505-2E9C-101B-9397-08002B2CF9AE}" pid="4" name="_dlc_DocIdItemGuid">
    <vt:lpwstr>a7d22063-501c-4fd7-8108-65e5b105c1e2</vt:lpwstr>
  </property>
  <property fmtid="{D5CDD505-2E9C-101B-9397-08002B2CF9AE}" pid="5" name="MediaServiceImageTags">
    <vt:lpwstr/>
  </property>
</Properties>
</file>