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4AF" w:rsidRDefault="00287CEB">
      <w:r>
        <w:rPr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67968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-974725</wp:posOffset>
                </wp:positionV>
                <wp:extent cx="2886075" cy="5391150"/>
                <wp:effectExtent l="1905" t="0" r="0" b="3175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539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E6F0F5"/>
                                  </a:gs>
                                  <a:gs pos="100000">
                                    <a:srgbClr val="FFFFFF">
                                      <a:alpha val="0"/>
                                    </a:srgbClr>
                                  </a:gs>
                                </a:gsLst>
                                <a:path path="rect">
                                  <a:fillToRect r="100000" b="100000"/>
                                </a:path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78AA" w:rsidRDefault="00A978AA" w:rsidP="00A978AA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A978AA" w:rsidRPr="00A978AA" w:rsidRDefault="00A978AA" w:rsidP="00A978A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978AA">
                              <w:rPr>
                                <w:rFonts w:ascii="Arial" w:hAnsi="Arial" w:cs="Arial"/>
                                <w:b/>
                              </w:rPr>
                              <w:t>Further Information</w:t>
                            </w:r>
                          </w:p>
                          <w:p w:rsidR="00A978AA" w:rsidRPr="00A978AA" w:rsidRDefault="00A978AA" w:rsidP="00A978AA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 w:rsidRPr="00A978AA"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:rsidR="00A978AA" w:rsidRDefault="00A978AA" w:rsidP="00A978AA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978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Customer Care Team </w:t>
                            </w:r>
                          </w:p>
                          <w:p w:rsidR="00A978AA" w:rsidRPr="00A978AA" w:rsidRDefault="00A978AA" w:rsidP="00A978AA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A978AA">
                              <w:rPr>
                                <w:rFonts w:ascii="Arial" w:hAnsi="Arial" w:cs="Arial"/>
                              </w:rPr>
                              <w:t>To make comments or raise conce</w:t>
                            </w:r>
                            <w:r>
                              <w:rPr>
                                <w:rFonts w:ascii="Arial" w:hAnsi="Arial" w:cs="Arial"/>
                              </w:rPr>
                              <w:t>rns about the Trust’s services, p</w:t>
                            </w:r>
                            <w:r w:rsidRPr="00A978AA">
                              <w:rPr>
                                <w:rFonts w:ascii="Arial" w:hAnsi="Arial" w:cs="Arial"/>
                              </w:rPr>
                              <w:t xml:space="preserve">lease </w:t>
                            </w:r>
                            <w:r>
                              <w:rPr>
                                <w:rFonts w:ascii="Arial" w:hAnsi="Arial" w:cs="Arial"/>
                              </w:rPr>
                              <w:t>telephone 01270 612410.</w:t>
                            </w:r>
                          </w:p>
                          <w:p w:rsidR="00A978AA" w:rsidRPr="00A978AA" w:rsidRDefault="00A978AA" w:rsidP="00A978AA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A978AA">
                              <w:rPr>
                                <w:rFonts w:ascii="Arial" w:hAnsi="Arial" w:cs="Arial"/>
                              </w:rPr>
                              <w:t>  </w:t>
                            </w:r>
                          </w:p>
                          <w:p w:rsidR="00A978AA" w:rsidRPr="00A978AA" w:rsidRDefault="00A978AA" w:rsidP="00A978AA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978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NHS choices</w:t>
                            </w:r>
                          </w:p>
                          <w:p w:rsidR="00A978AA" w:rsidRPr="00A978AA" w:rsidRDefault="00A978AA" w:rsidP="00A978AA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A978AA">
                              <w:rPr>
                                <w:rFonts w:ascii="Arial" w:hAnsi="Arial" w:cs="Arial"/>
                              </w:rPr>
                              <w:t>Provides online information and guidance on all aspects of health and healthcare, to help you make choices about your health</w:t>
                            </w:r>
                            <w:r w:rsidR="004A4595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4A4595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A978AA">
                              <w:rPr>
                                <w:rFonts w:ascii="Arial" w:hAnsi="Arial" w:cs="Arial"/>
                              </w:rPr>
                              <w:t>www.nhs.uk</w:t>
                            </w:r>
                          </w:p>
                          <w:p w:rsidR="00A978AA" w:rsidRPr="00A978AA" w:rsidRDefault="00A978AA" w:rsidP="00A978AA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A978AA"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:rsidR="00A978AA" w:rsidRPr="00A978AA" w:rsidRDefault="00A978AA" w:rsidP="00A978AA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Arthritis </w:t>
                            </w:r>
                            <w:r w:rsidRPr="00A978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Research UK</w:t>
                            </w:r>
                          </w:p>
                          <w:p w:rsidR="00A978AA" w:rsidRPr="00A978AA" w:rsidRDefault="00A978AA" w:rsidP="00A978AA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A978AA">
                              <w:rPr>
                                <w:rFonts w:ascii="Arial" w:hAnsi="Arial" w:cs="Arial"/>
                              </w:rPr>
                              <w:t>Provides online information and guidance on managing musculoskeletal conditions.</w:t>
                            </w:r>
                          </w:p>
                          <w:p w:rsidR="00A978AA" w:rsidRPr="00A978AA" w:rsidRDefault="00A978AA" w:rsidP="00A978AA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A978AA">
                              <w:rPr>
                                <w:rFonts w:ascii="Arial" w:hAnsi="Arial" w:cs="Arial"/>
                              </w:rPr>
                              <w:t>www.arthritisresearchuk.org</w:t>
                            </w:r>
                          </w:p>
                          <w:p w:rsidR="00A978AA" w:rsidRPr="00A978AA" w:rsidRDefault="00A978AA" w:rsidP="00A978AA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 w:rsidRPr="00A978AA"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:rsidR="00A978AA" w:rsidRDefault="00A978AA" w:rsidP="00A978AA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A978AA" w:rsidRDefault="00A978AA" w:rsidP="00A978AA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A978AA" w:rsidRDefault="00A978AA" w:rsidP="00A978AA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24.4pt;margin-top:-76.75pt;width:227.25pt;height:424.5pt;z-index:251667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" filled="f" fillcolor="#e6f0f5" stroked="f" insetpen="t">
                <v:fill o:opacity2="0" rotate="t" focus="100%" type="gradientRadial">
                  <o:fill v:ext="view" type="gradientCenter"/>
                </v:fill>
                <v:textbox inset="2.88pt,2.88pt,2.88pt,2.88pt">
                  <w:txbxContent>
                    <w:p w:rsidR="00A978AA" w:rsidRDefault="00A978AA" w:rsidP="00A978AA">
                      <w:pPr>
                        <w:widowControl w:val="0"/>
                      </w:pPr>
                      <w:r>
                        <w:t> </w:t>
                      </w:r>
                    </w:p>
                    <w:p w:rsidR="00A978AA" w:rsidRPr="00A978AA" w:rsidRDefault="00A978AA" w:rsidP="00A978AA">
                      <w:pPr>
                        <w:widowControl w:val="0"/>
                        <w:rPr>
                          <w:rFonts w:ascii="Arial" w:hAnsi="Arial" w:cs="Arial"/>
                          <w:b/>
                        </w:rPr>
                      </w:pPr>
                      <w:r w:rsidRPr="00A978AA">
                        <w:rPr>
                          <w:rFonts w:ascii="Arial" w:hAnsi="Arial" w:cs="Arial"/>
                          <w:b/>
                        </w:rPr>
                        <w:t>Further Information</w:t>
                      </w:r>
                    </w:p>
                    <w:p w:rsidR="00A978AA" w:rsidRPr="00A978AA" w:rsidRDefault="00A978AA" w:rsidP="00A978AA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 w:rsidRPr="00A978AA">
                        <w:rPr>
                          <w:rFonts w:ascii="Arial" w:hAnsi="Arial" w:cs="Arial"/>
                        </w:rPr>
                        <w:t> </w:t>
                      </w:r>
                    </w:p>
                    <w:p w:rsidR="00A978AA" w:rsidRDefault="00A978AA" w:rsidP="00A978AA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978AA">
                        <w:rPr>
                          <w:rFonts w:ascii="Arial" w:hAnsi="Arial" w:cs="Arial"/>
                          <w:b/>
                          <w:bCs/>
                        </w:rPr>
                        <w:t xml:space="preserve">Customer Care Team </w:t>
                      </w:r>
                    </w:p>
                    <w:p w:rsidR="00A978AA" w:rsidRPr="00A978AA" w:rsidRDefault="00A978AA" w:rsidP="00A978AA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A978AA">
                        <w:rPr>
                          <w:rFonts w:ascii="Arial" w:hAnsi="Arial" w:cs="Arial"/>
                        </w:rPr>
                        <w:t>To make comments or raise conce</w:t>
                      </w:r>
                      <w:r>
                        <w:rPr>
                          <w:rFonts w:ascii="Arial" w:hAnsi="Arial" w:cs="Arial"/>
                        </w:rPr>
                        <w:t>rns about the Trust’s services, p</w:t>
                      </w:r>
                      <w:r w:rsidRPr="00A978AA">
                        <w:rPr>
                          <w:rFonts w:ascii="Arial" w:hAnsi="Arial" w:cs="Arial"/>
                        </w:rPr>
                        <w:t xml:space="preserve">lease </w:t>
                      </w:r>
                      <w:r>
                        <w:rPr>
                          <w:rFonts w:ascii="Arial" w:hAnsi="Arial" w:cs="Arial"/>
                        </w:rPr>
                        <w:t>telephone 01270 612410.</w:t>
                      </w:r>
                    </w:p>
                    <w:p w:rsidR="00A978AA" w:rsidRPr="00A978AA" w:rsidRDefault="00A978AA" w:rsidP="00A978AA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A978AA">
                        <w:rPr>
                          <w:rFonts w:ascii="Arial" w:hAnsi="Arial" w:cs="Arial"/>
                        </w:rPr>
                        <w:t>  </w:t>
                      </w:r>
                    </w:p>
                    <w:p w:rsidR="00A978AA" w:rsidRPr="00A978AA" w:rsidRDefault="00A978AA" w:rsidP="00A978AA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978AA">
                        <w:rPr>
                          <w:rFonts w:ascii="Arial" w:hAnsi="Arial" w:cs="Arial"/>
                          <w:b/>
                          <w:bCs/>
                        </w:rPr>
                        <w:t>NHS choices</w:t>
                      </w:r>
                    </w:p>
                    <w:p w:rsidR="00A978AA" w:rsidRPr="00A978AA" w:rsidRDefault="00A978AA" w:rsidP="00A978AA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A978AA">
                        <w:rPr>
                          <w:rFonts w:ascii="Arial" w:hAnsi="Arial" w:cs="Arial"/>
                        </w:rPr>
                        <w:t>Provides online information and guidance on all aspects of health and healthcare, to help you make choices about your health</w:t>
                      </w:r>
                      <w:r w:rsidR="004A4595">
                        <w:rPr>
                          <w:rFonts w:ascii="Arial" w:hAnsi="Arial" w:cs="Arial"/>
                        </w:rPr>
                        <w:t>.</w:t>
                      </w:r>
                      <w:r w:rsidR="004A4595">
                        <w:rPr>
                          <w:rFonts w:ascii="Arial" w:hAnsi="Arial" w:cs="Arial"/>
                        </w:rPr>
                        <w:br/>
                      </w:r>
                      <w:r w:rsidRPr="00A978AA">
                        <w:rPr>
                          <w:rFonts w:ascii="Arial" w:hAnsi="Arial" w:cs="Arial"/>
                        </w:rPr>
                        <w:t>www.nhs.uk</w:t>
                      </w:r>
                    </w:p>
                    <w:p w:rsidR="00A978AA" w:rsidRPr="00A978AA" w:rsidRDefault="00A978AA" w:rsidP="00A978AA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A978AA">
                        <w:rPr>
                          <w:rFonts w:ascii="Arial" w:hAnsi="Arial" w:cs="Arial"/>
                        </w:rPr>
                        <w:t> </w:t>
                      </w:r>
                    </w:p>
                    <w:p w:rsidR="00A978AA" w:rsidRPr="00A978AA" w:rsidRDefault="00A978AA" w:rsidP="00A978AA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Arthritis </w:t>
                      </w:r>
                      <w:r w:rsidRPr="00A978AA">
                        <w:rPr>
                          <w:rFonts w:ascii="Arial" w:hAnsi="Arial" w:cs="Arial"/>
                          <w:b/>
                          <w:bCs/>
                        </w:rPr>
                        <w:t>Research UK</w:t>
                      </w:r>
                    </w:p>
                    <w:p w:rsidR="00A978AA" w:rsidRPr="00A978AA" w:rsidRDefault="00A978AA" w:rsidP="00A978AA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A978AA">
                        <w:rPr>
                          <w:rFonts w:ascii="Arial" w:hAnsi="Arial" w:cs="Arial"/>
                        </w:rPr>
                        <w:t>Provides online information and guidance on managing musculoskeletal conditions.</w:t>
                      </w:r>
                    </w:p>
                    <w:p w:rsidR="00A978AA" w:rsidRPr="00A978AA" w:rsidRDefault="00A978AA" w:rsidP="00A978AA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A978AA">
                        <w:rPr>
                          <w:rFonts w:ascii="Arial" w:hAnsi="Arial" w:cs="Arial"/>
                        </w:rPr>
                        <w:t>www.arthritisresearchuk.org</w:t>
                      </w:r>
                    </w:p>
                    <w:p w:rsidR="00A978AA" w:rsidRPr="00A978AA" w:rsidRDefault="00A978AA" w:rsidP="00A978AA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 w:rsidRPr="00A978AA">
                        <w:rPr>
                          <w:rFonts w:ascii="Arial" w:hAnsi="Arial" w:cs="Arial"/>
                        </w:rPr>
                        <w:t> </w:t>
                      </w:r>
                    </w:p>
                    <w:p w:rsidR="00A978AA" w:rsidRDefault="00A978AA" w:rsidP="00A978AA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A978AA" w:rsidRDefault="00A978AA" w:rsidP="00A978AA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A978AA" w:rsidRDefault="00A978AA" w:rsidP="00A978AA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-1071245</wp:posOffset>
                </wp:positionV>
                <wp:extent cx="3075940" cy="6188710"/>
                <wp:effectExtent l="0" t="0" r="0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75940" cy="618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E0EB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78AA" w:rsidRPr="00A978AA" w:rsidRDefault="00A15E76" w:rsidP="002E4AE4">
                            <w:pPr>
                              <w:pStyle w:val="InsideMainHeading"/>
                              <w:widowControl w:val="0"/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Our l</w:t>
                            </w:r>
                            <w:r w:rsidR="00685D97"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ocation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s</w:t>
                            </w:r>
                            <w:r w:rsidR="00EB4E7D"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for </w:t>
                            </w:r>
                            <w:r w:rsidR="007D09D1"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Musculoskeletal Specialist Assessment &amp; Triage S</w:t>
                            </w:r>
                            <w:r w:rsidR="00EB4E7D" w:rsidRPr="00EB4E7D"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ervice</w:t>
                            </w:r>
                          </w:p>
                          <w:p w:rsidR="00A978AA" w:rsidRPr="00A978AA" w:rsidRDefault="00A978AA" w:rsidP="00A978AA">
                            <w:pPr>
                              <w:pStyle w:val="InsideMainStory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ind w:left="567" w:hanging="425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Ashfields Primary Care Centre, </w:t>
                            </w:r>
                            <w:r w:rsidRPr="00A978AA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Sandbach</w:t>
                            </w:r>
                          </w:p>
                          <w:p w:rsidR="00A978AA" w:rsidRPr="00A978AA" w:rsidRDefault="00A978AA" w:rsidP="00A978AA">
                            <w:pPr>
                              <w:pStyle w:val="InsideMainStory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ind w:left="567" w:hanging="425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978AA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Alsager Health Centre</w:t>
                            </w:r>
                          </w:p>
                          <w:p w:rsidR="00A978AA" w:rsidRPr="00A978AA" w:rsidRDefault="00A978AA" w:rsidP="00A978AA">
                            <w:pPr>
                              <w:pStyle w:val="InsideMainStory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ind w:left="567" w:hanging="425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978AA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Barnton Clinic, Northwich</w:t>
                            </w:r>
                          </w:p>
                          <w:p w:rsidR="00A978AA" w:rsidRPr="00A978AA" w:rsidRDefault="00A978AA" w:rsidP="00A978AA">
                            <w:pPr>
                              <w:pStyle w:val="InsideMainStory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ind w:left="567" w:hanging="425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978AA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Eaglebridge Health and Wellbeing Centre, Crewe</w:t>
                            </w:r>
                          </w:p>
                          <w:p w:rsidR="00A978AA" w:rsidRPr="00A978AA" w:rsidRDefault="00A978AA" w:rsidP="00A978AA">
                            <w:pPr>
                              <w:pStyle w:val="InsideMainStory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ind w:left="567" w:hanging="425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978AA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Wharto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n Primary Care Centre, Winsford</w:t>
                            </w:r>
                          </w:p>
                          <w:p w:rsidR="00685D97" w:rsidRDefault="00685D97" w:rsidP="00A978AA">
                            <w:pPr>
                              <w:pStyle w:val="InsideMainStory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978AA" w:rsidRPr="00A978AA" w:rsidRDefault="00A978AA" w:rsidP="00A978AA">
                            <w:pPr>
                              <w:pStyle w:val="InsideMainStory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978A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Contact us</w:t>
                            </w:r>
                          </w:p>
                          <w:p w:rsidR="00A978AA" w:rsidRPr="00A978AA" w:rsidRDefault="00A978AA" w:rsidP="00A978AA">
                            <w:pPr>
                              <w:pStyle w:val="InsideMainStory"/>
                              <w:widowControl w:val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978AA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If you have any questions or concerns about an appointment or treatment, please telephone:</w:t>
                            </w:r>
                          </w:p>
                          <w:p w:rsidR="00A978AA" w:rsidRPr="00A978AA" w:rsidRDefault="00A978AA" w:rsidP="00A978AA">
                            <w:pPr>
                              <w:pStyle w:val="InsideMainStory"/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01270 </w:t>
                            </w:r>
                            <w:r w:rsidRPr="00A978AA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278310 Monday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to Friday, 9.00</w:t>
                            </w:r>
                            <w:r w:rsidRPr="00A978AA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am to 4.30pm</w:t>
                            </w:r>
                          </w:p>
                          <w:p w:rsidR="00A978AA" w:rsidRDefault="00A978AA" w:rsidP="00A978AA">
                            <w:pPr>
                              <w:pStyle w:val="InsideMainStory"/>
                              <w:widowControl w:val="0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 </w:t>
                            </w:r>
                          </w:p>
                          <w:p w:rsidR="00A978AA" w:rsidRDefault="00A978AA" w:rsidP="00A978AA">
                            <w:pPr>
                              <w:pStyle w:val="InsideMainStory"/>
                              <w:widowControl w:val="0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274320" tIns="182880" rIns="27432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58.95pt;margin-top:-84.35pt;width:242.2pt;height:487.3pt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" filled="f" fillcolor="#cce0eb" stroked="f" strokecolor="black [0]" strokeweight="0" insetpen="t">
                <v:fill opacity="32896f"/>
                <o:lock v:ext="edit" shapetype="t"/>
                <v:textbox inset="21.6pt,14.4pt,21.6pt,14.4pt">
                  <w:txbxContent>
                    <w:p w:rsidR="00A978AA" w:rsidRPr="00A978AA" w:rsidRDefault="00A15E76" w:rsidP="002E4AE4">
                      <w:pPr>
                        <w:pStyle w:val="InsideMainHeading"/>
                        <w:widowControl w:val="0"/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4"/>
                        </w:rPr>
                        <w:t>Our l</w:t>
                      </w:r>
                      <w:r w:rsidR="00685D97"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4"/>
                        </w:rPr>
                        <w:t>ocation</w:t>
                      </w:r>
                      <w:r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4"/>
                        </w:rPr>
                        <w:t>s</w:t>
                      </w:r>
                      <w:r w:rsidR="00EB4E7D"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4"/>
                        </w:rPr>
                        <w:t xml:space="preserve"> for </w:t>
                      </w:r>
                      <w:r w:rsidR="007D09D1"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4"/>
                        </w:rPr>
                        <w:t>Musculoskeletal Specialist Assessment &amp; Triage S</w:t>
                      </w:r>
                      <w:r w:rsidR="00EB4E7D" w:rsidRPr="00EB4E7D"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4"/>
                        </w:rPr>
                        <w:t>ervice</w:t>
                      </w:r>
                    </w:p>
                    <w:p w:rsidR="00A978AA" w:rsidRPr="00A978AA" w:rsidRDefault="00A978AA" w:rsidP="00A978AA">
                      <w:pPr>
                        <w:pStyle w:val="InsideMainStory"/>
                        <w:widowControl w:val="0"/>
                        <w:numPr>
                          <w:ilvl w:val="0"/>
                          <w:numId w:val="23"/>
                        </w:numPr>
                        <w:ind w:left="567" w:hanging="425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</w:rPr>
                        <w:t xml:space="preserve">Ashfields Primary Care Centre, </w:t>
                      </w:r>
                      <w:r w:rsidRPr="00A978AA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</w:rPr>
                        <w:t>Sandbach</w:t>
                      </w:r>
                    </w:p>
                    <w:p w:rsidR="00A978AA" w:rsidRPr="00A978AA" w:rsidRDefault="00A978AA" w:rsidP="00A978AA">
                      <w:pPr>
                        <w:pStyle w:val="InsideMainStory"/>
                        <w:widowControl w:val="0"/>
                        <w:numPr>
                          <w:ilvl w:val="0"/>
                          <w:numId w:val="23"/>
                        </w:numPr>
                        <w:ind w:left="567" w:hanging="425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 w:rsidRPr="00A978AA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</w:rPr>
                        <w:t>Alsager Health Centre</w:t>
                      </w:r>
                    </w:p>
                    <w:p w:rsidR="00A978AA" w:rsidRPr="00A978AA" w:rsidRDefault="00A978AA" w:rsidP="00A978AA">
                      <w:pPr>
                        <w:pStyle w:val="InsideMainStory"/>
                        <w:widowControl w:val="0"/>
                        <w:numPr>
                          <w:ilvl w:val="0"/>
                          <w:numId w:val="23"/>
                        </w:numPr>
                        <w:ind w:left="567" w:hanging="425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 w:rsidRPr="00A978AA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</w:rPr>
                        <w:t>Barnton Clinic, Northwich</w:t>
                      </w:r>
                    </w:p>
                    <w:p w:rsidR="00A978AA" w:rsidRPr="00A978AA" w:rsidRDefault="00A978AA" w:rsidP="00A978AA">
                      <w:pPr>
                        <w:pStyle w:val="InsideMainStory"/>
                        <w:widowControl w:val="0"/>
                        <w:numPr>
                          <w:ilvl w:val="0"/>
                          <w:numId w:val="23"/>
                        </w:numPr>
                        <w:ind w:left="567" w:hanging="425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 w:rsidRPr="00A978AA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</w:rPr>
                        <w:t>Eaglebridge Health and Wellbeing Centre, Crewe</w:t>
                      </w:r>
                    </w:p>
                    <w:p w:rsidR="00A978AA" w:rsidRPr="00A978AA" w:rsidRDefault="00A978AA" w:rsidP="00A978AA">
                      <w:pPr>
                        <w:pStyle w:val="InsideMainStory"/>
                        <w:widowControl w:val="0"/>
                        <w:numPr>
                          <w:ilvl w:val="0"/>
                          <w:numId w:val="23"/>
                        </w:numPr>
                        <w:ind w:left="567" w:hanging="425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 w:rsidRPr="00A978AA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</w:rPr>
                        <w:t>Wharto</w:t>
                      </w: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</w:rPr>
                        <w:t>n Primary Care Centre, Winsford</w:t>
                      </w:r>
                    </w:p>
                    <w:p w:rsidR="00685D97" w:rsidRDefault="00685D97" w:rsidP="00A978AA">
                      <w:pPr>
                        <w:pStyle w:val="InsideMainStory"/>
                        <w:widowControl w:val="0"/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</w:pPr>
                    </w:p>
                    <w:p w:rsidR="00A978AA" w:rsidRPr="00A978AA" w:rsidRDefault="00A978AA" w:rsidP="00A978AA">
                      <w:pPr>
                        <w:pStyle w:val="InsideMainStory"/>
                        <w:widowControl w:val="0"/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 w:rsidRPr="00A978AA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  <w:t>Contact us</w:t>
                      </w:r>
                    </w:p>
                    <w:p w:rsidR="00A978AA" w:rsidRPr="00A978AA" w:rsidRDefault="00A978AA" w:rsidP="00A978AA">
                      <w:pPr>
                        <w:pStyle w:val="InsideMainStory"/>
                        <w:widowControl w:val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 w:rsidRPr="00A978AA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</w:rPr>
                        <w:t>If you have any questions or concerns about an appointment or treatment, please telephone:</w:t>
                      </w:r>
                    </w:p>
                    <w:p w:rsidR="00A978AA" w:rsidRPr="00A978AA" w:rsidRDefault="00A978AA" w:rsidP="00A978AA">
                      <w:pPr>
                        <w:pStyle w:val="InsideMainStory"/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</w:rPr>
                        <w:t xml:space="preserve">01270 </w:t>
                      </w:r>
                      <w:r w:rsidRPr="00A978AA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</w:rPr>
                        <w:t>278310 Monday</w:t>
                      </w: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to Friday, 9.00</w:t>
                      </w:r>
                      <w:r w:rsidRPr="00A978AA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</w:rPr>
                        <w:t>am to 4.30pm</w:t>
                      </w:r>
                    </w:p>
                    <w:p w:rsidR="00A978AA" w:rsidRDefault="00A978AA" w:rsidP="00A978AA">
                      <w:pPr>
                        <w:pStyle w:val="InsideMainStory"/>
                        <w:widowControl w:val="0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 </w:t>
                      </w:r>
                    </w:p>
                    <w:p w:rsidR="00A978AA" w:rsidRDefault="00A978AA" w:rsidP="00A978AA">
                      <w:pPr>
                        <w:pStyle w:val="InsideMainStory"/>
                        <w:widowControl w:val="0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36576" distB="36576" distL="36576" distR="36576" simplePos="0" relativeHeight="251661824" behindDoc="0" locked="0" layoutInCell="1" allowOverlap="1">
            <wp:simplePos x="0" y="0"/>
            <wp:positionH relativeFrom="column">
              <wp:posOffset>7494905</wp:posOffset>
            </wp:positionH>
            <wp:positionV relativeFrom="paragraph">
              <wp:posOffset>-914400</wp:posOffset>
            </wp:positionV>
            <wp:extent cx="2023745" cy="742315"/>
            <wp:effectExtent l="0" t="0" r="0" b="0"/>
            <wp:wrapNone/>
            <wp:docPr id="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3936365</wp:posOffset>
            </wp:positionH>
            <wp:positionV relativeFrom="margin">
              <wp:posOffset>8270240</wp:posOffset>
            </wp:positionV>
            <wp:extent cx="1628775" cy="1514475"/>
            <wp:effectExtent l="0" t="0" r="0" b="0"/>
            <wp:wrapSquare wrapText="bothSides"/>
            <wp:docPr id="3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3936365</wp:posOffset>
            </wp:positionH>
            <wp:positionV relativeFrom="margin">
              <wp:posOffset>8270240</wp:posOffset>
            </wp:positionV>
            <wp:extent cx="1628775" cy="1514475"/>
            <wp:effectExtent l="0" t="0" r="0" b="0"/>
            <wp:wrapSquare wrapText="bothSides"/>
            <wp:docPr id="4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7924800</wp:posOffset>
                </wp:positionH>
                <wp:positionV relativeFrom="paragraph">
                  <wp:posOffset>-914400</wp:posOffset>
                </wp:positionV>
                <wp:extent cx="1545590" cy="228600"/>
                <wp:effectExtent l="0" t="0" r="0" b="0"/>
                <wp:wrapSquare wrapText="bothSides"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4AF" w:rsidRDefault="00FB14AF">
                            <w:pPr>
                              <w:pStyle w:val="BodyText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624pt;margin-top:-1in;width:121.7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LpuQ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" filled="f" stroked="f">
                <v:textbox>
                  <w:txbxContent>
                    <w:p w:rsidR="00FB14AF" w:rsidRDefault="00FB14AF">
                      <w:pPr>
                        <w:pStyle w:val="BodyText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14AF" w:rsidRDefault="00FB14AF"/>
    <w:p w:rsidR="00FB14AF" w:rsidRDefault="00FB14AF"/>
    <w:p w:rsidR="00FB14AF" w:rsidRDefault="00287CEB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6127115</wp:posOffset>
                </wp:positionH>
                <wp:positionV relativeFrom="paragraph">
                  <wp:posOffset>7620</wp:posOffset>
                </wp:positionV>
                <wp:extent cx="3514090" cy="758190"/>
                <wp:effectExtent l="2540" t="0" r="0" b="0"/>
                <wp:wrapNone/>
                <wp:docPr id="1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090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7BB" w:rsidRDefault="007F670C" w:rsidP="007F670C">
                            <w:pPr>
                              <w:pStyle w:val="BodyText"/>
                              <w:jc w:val="left"/>
                              <w:rPr>
                                <w:sz w:val="40"/>
                              </w:rPr>
                            </w:pPr>
                            <w:r w:rsidRPr="007F670C">
                              <w:rPr>
                                <w:color w:val="auto"/>
                                <w:sz w:val="40"/>
                              </w:rPr>
                              <w:t xml:space="preserve">Musculoskeletal Single Point of Access Service </w:t>
                            </w:r>
                          </w:p>
                          <w:p w:rsidR="00B517BB" w:rsidRPr="008E0DBD" w:rsidRDefault="00B517BB" w:rsidP="00B517BB">
                            <w:pPr>
                              <w:pStyle w:val="BodyText"/>
                              <w:rPr>
                                <w:sz w:val="40"/>
                              </w:rPr>
                            </w:pPr>
                          </w:p>
                          <w:p w:rsidR="00B517BB" w:rsidRDefault="00B517BB" w:rsidP="00B517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80"/>
                                <w:sz w:val="36"/>
                                <w:szCs w:val="36"/>
                              </w:rPr>
                            </w:pPr>
                          </w:p>
                          <w:p w:rsidR="00B517BB" w:rsidRDefault="00B517BB" w:rsidP="00B517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80"/>
                                <w:sz w:val="36"/>
                                <w:szCs w:val="36"/>
                              </w:rPr>
                            </w:pPr>
                          </w:p>
                          <w:p w:rsidR="00B517BB" w:rsidRDefault="00B517BB" w:rsidP="00B517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80"/>
                                <w:sz w:val="36"/>
                                <w:szCs w:val="36"/>
                              </w:rPr>
                            </w:pPr>
                          </w:p>
                          <w:p w:rsidR="00B517BB" w:rsidRDefault="00B517BB" w:rsidP="00B517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80"/>
                                <w:sz w:val="36"/>
                                <w:szCs w:val="36"/>
                              </w:rPr>
                            </w:pPr>
                          </w:p>
                          <w:p w:rsidR="00B517BB" w:rsidRDefault="00B517BB" w:rsidP="00B517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80"/>
                                <w:sz w:val="36"/>
                                <w:szCs w:val="36"/>
                              </w:rPr>
                            </w:pPr>
                          </w:p>
                          <w:p w:rsidR="00B517BB" w:rsidRDefault="00B517BB" w:rsidP="00B517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80"/>
                                <w:sz w:val="36"/>
                                <w:szCs w:val="36"/>
                              </w:rPr>
                            </w:pPr>
                          </w:p>
                          <w:p w:rsidR="00B517BB" w:rsidRDefault="00B517BB" w:rsidP="00B517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0080"/>
                                <w:sz w:val="36"/>
                                <w:szCs w:val="36"/>
                              </w:rPr>
                              <w:t>Liz Robinson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9" type="#_x0000_t202" style="position:absolute;margin-left:482.45pt;margin-top:.6pt;width:276.7pt;height:5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JU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" filled="f" stroked="f">
                <v:textbox>
                  <w:txbxContent>
                    <w:p w:rsidR="00B517BB" w:rsidRDefault="007F670C" w:rsidP="007F670C">
                      <w:pPr>
                        <w:pStyle w:val="BodyText"/>
                        <w:jc w:val="left"/>
                        <w:rPr>
                          <w:sz w:val="40"/>
                        </w:rPr>
                      </w:pPr>
                      <w:r w:rsidRPr="007F670C">
                        <w:rPr>
                          <w:color w:val="auto"/>
                          <w:sz w:val="40"/>
                        </w:rPr>
                        <w:t xml:space="preserve">Musculoskeletal Single Point of Access Service </w:t>
                      </w:r>
                    </w:p>
                    <w:p w:rsidR="00B517BB" w:rsidRPr="008E0DBD" w:rsidRDefault="00B517BB" w:rsidP="00B517BB">
                      <w:pPr>
                        <w:pStyle w:val="BodyText"/>
                        <w:rPr>
                          <w:sz w:val="40"/>
                        </w:rPr>
                      </w:pPr>
                    </w:p>
                    <w:p w:rsidR="00B517BB" w:rsidRDefault="00B517BB" w:rsidP="00B517BB">
                      <w:pPr>
                        <w:jc w:val="center"/>
                        <w:rPr>
                          <w:rFonts w:ascii="Arial" w:hAnsi="Arial" w:cs="Arial"/>
                          <w:b/>
                          <w:color w:val="800080"/>
                          <w:sz w:val="36"/>
                          <w:szCs w:val="36"/>
                        </w:rPr>
                      </w:pPr>
                    </w:p>
                    <w:p w:rsidR="00B517BB" w:rsidRDefault="00B517BB" w:rsidP="00B517BB">
                      <w:pPr>
                        <w:jc w:val="center"/>
                        <w:rPr>
                          <w:rFonts w:ascii="Arial" w:hAnsi="Arial" w:cs="Arial"/>
                          <w:b/>
                          <w:color w:val="800080"/>
                          <w:sz w:val="36"/>
                          <w:szCs w:val="36"/>
                        </w:rPr>
                      </w:pPr>
                    </w:p>
                    <w:p w:rsidR="00B517BB" w:rsidRDefault="00B517BB" w:rsidP="00B517BB">
                      <w:pPr>
                        <w:jc w:val="center"/>
                        <w:rPr>
                          <w:rFonts w:ascii="Arial" w:hAnsi="Arial" w:cs="Arial"/>
                          <w:b/>
                          <w:color w:val="800080"/>
                          <w:sz w:val="36"/>
                          <w:szCs w:val="36"/>
                        </w:rPr>
                      </w:pPr>
                    </w:p>
                    <w:p w:rsidR="00B517BB" w:rsidRDefault="00B517BB" w:rsidP="00B517BB">
                      <w:pPr>
                        <w:jc w:val="center"/>
                        <w:rPr>
                          <w:rFonts w:ascii="Arial" w:hAnsi="Arial" w:cs="Arial"/>
                          <w:b/>
                          <w:color w:val="800080"/>
                          <w:sz w:val="36"/>
                          <w:szCs w:val="36"/>
                        </w:rPr>
                      </w:pPr>
                    </w:p>
                    <w:p w:rsidR="00B517BB" w:rsidRDefault="00B517BB" w:rsidP="00B517BB">
                      <w:pPr>
                        <w:jc w:val="center"/>
                        <w:rPr>
                          <w:rFonts w:ascii="Arial" w:hAnsi="Arial" w:cs="Arial"/>
                          <w:b/>
                          <w:color w:val="800080"/>
                          <w:sz w:val="36"/>
                          <w:szCs w:val="36"/>
                        </w:rPr>
                      </w:pPr>
                    </w:p>
                    <w:p w:rsidR="00B517BB" w:rsidRDefault="00B517BB" w:rsidP="00B517BB">
                      <w:pPr>
                        <w:jc w:val="center"/>
                        <w:rPr>
                          <w:rFonts w:ascii="Arial" w:hAnsi="Arial" w:cs="Arial"/>
                          <w:b/>
                          <w:color w:val="800080"/>
                          <w:sz w:val="36"/>
                          <w:szCs w:val="36"/>
                        </w:rPr>
                      </w:pPr>
                    </w:p>
                    <w:p w:rsidR="00B517BB" w:rsidRDefault="00B517BB" w:rsidP="00B517BB">
                      <w:pPr>
                        <w:jc w:val="center"/>
                        <w:rPr>
                          <w:rFonts w:ascii="Arial" w:hAnsi="Arial" w:cs="Arial"/>
                          <w:b/>
                          <w:color w:val="80008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0080"/>
                          <w:sz w:val="36"/>
                          <w:szCs w:val="36"/>
                        </w:rPr>
                        <w:t>Liz Robinson B</w:t>
                      </w:r>
                    </w:p>
                  </w:txbxContent>
                </v:textbox>
              </v:shape>
            </w:pict>
          </mc:Fallback>
        </mc:AlternateContent>
      </w:r>
    </w:p>
    <w:p w:rsidR="00FB14AF" w:rsidRDefault="00FB14AF"/>
    <w:p w:rsidR="00FB14AF" w:rsidRDefault="00FB14AF"/>
    <w:p w:rsidR="00FB14AF" w:rsidRDefault="00FB14AF"/>
    <w:p w:rsidR="00FB14AF" w:rsidRDefault="00287CE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6151245</wp:posOffset>
                </wp:positionH>
                <wp:positionV relativeFrom="paragraph">
                  <wp:posOffset>146050</wp:posOffset>
                </wp:positionV>
                <wp:extent cx="3562350" cy="391795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2350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0164" w:rsidRPr="00770164" w:rsidRDefault="00770164" w:rsidP="00770164">
                            <w:pPr>
                              <w:rPr>
                                <w:rFonts w:ascii="Arial" w:hAnsi="Arial" w:cs="Arial"/>
                                <w:color w:val="1F497D"/>
                                <w:sz w:val="32"/>
                              </w:rPr>
                            </w:pPr>
                            <w:r w:rsidRPr="00770164">
                              <w:rPr>
                                <w:rFonts w:ascii="Arial" w:hAnsi="Arial" w:cs="Arial"/>
                                <w:color w:val="1F497D"/>
                                <w:sz w:val="32"/>
                              </w:rPr>
                              <w:t xml:space="preserve">Information for patients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4.35pt;margin-top:11.5pt;width:280.5pt;height:3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" fillcolor="window" stroked="f" strokeweight=".5pt">
                <v:path arrowok="t"/>
                <v:textbox>
                  <w:txbxContent>
                    <w:p w:rsidR="00770164" w:rsidRPr="00770164" w:rsidRDefault="00770164" w:rsidP="00770164">
                      <w:pPr>
                        <w:rPr>
                          <w:rFonts w:ascii="Arial" w:hAnsi="Arial" w:cs="Arial"/>
                          <w:color w:val="1F497D"/>
                          <w:sz w:val="32"/>
                        </w:rPr>
                      </w:pPr>
                      <w:r w:rsidRPr="00770164">
                        <w:rPr>
                          <w:rFonts w:ascii="Arial" w:hAnsi="Arial" w:cs="Arial"/>
                          <w:color w:val="1F497D"/>
                          <w:sz w:val="32"/>
                        </w:rPr>
                        <w:t xml:space="preserve">Information for patients </w:t>
                      </w:r>
                    </w:p>
                  </w:txbxContent>
                </v:textbox>
              </v:shape>
            </w:pict>
          </mc:Fallback>
        </mc:AlternateContent>
      </w:r>
    </w:p>
    <w:p w:rsidR="00FB14AF" w:rsidRDefault="00FB14AF"/>
    <w:p w:rsidR="00FB14AF" w:rsidRDefault="00FB14AF"/>
    <w:p w:rsidR="00FB14AF" w:rsidRDefault="00287CEB">
      <w:r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6199505</wp:posOffset>
            </wp:positionH>
            <wp:positionV relativeFrom="paragraph">
              <wp:posOffset>12065</wp:posOffset>
            </wp:positionV>
            <wp:extent cx="3514090" cy="1193800"/>
            <wp:effectExtent l="0" t="0" r="0" b="0"/>
            <wp:wrapSquare wrapText="bothSides"/>
            <wp:docPr id="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4AF" w:rsidRDefault="00FB14AF"/>
    <w:p w:rsidR="00FB14AF" w:rsidRDefault="00287CEB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158115</wp:posOffset>
                </wp:positionV>
                <wp:extent cx="3324225" cy="1217295"/>
                <wp:effectExtent l="0" t="0" r="0" b="0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39D" w:rsidRDefault="00D3439D" w:rsidP="000E35B0"/>
                          <w:p w:rsidR="00D3439D" w:rsidRDefault="00D3439D" w:rsidP="000E35B0"/>
                          <w:p w:rsidR="00D3439D" w:rsidRDefault="00D3439D" w:rsidP="000E35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margin-left:-48pt;margin-top:12.45pt;width:261.75pt;height:95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v7dhg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" stroked="f">
                <v:textbox>
                  <w:txbxContent>
                    <w:p w:rsidR="00D3439D" w:rsidRDefault="00D3439D" w:rsidP="000E35B0"/>
                    <w:p w:rsidR="00D3439D" w:rsidRDefault="00D3439D" w:rsidP="000E35B0"/>
                    <w:p w:rsidR="00D3439D" w:rsidRDefault="00D3439D" w:rsidP="000E35B0"/>
                  </w:txbxContent>
                </v:textbox>
              </v:shape>
            </w:pict>
          </mc:Fallback>
        </mc:AlternateContent>
      </w:r>
    </w:p>
    <w:p w:rsidR="00FB14AF" w:rsidRDefault="00FB14AF"/>
    <w:p w:rsidR="00FB14AF" w:rsidRDefault="00FB14AF"/>
    <w:p w:rsidR="00FB14AF" w:rsidRDefault="00FB14AF"/>
    <w:p w:rsidR="00FB14AF" w:rsidRDefault="00FB14AF"/>
    <w:p w:rsidR="00FB14AF" w:rsidRDefault="00FB14AF"/>
    <w:p w:rsidR="00FB14AF" w:rsidRDefault="00FB14AF"/>
    <w:p w:rsidR="00FB14AF" w:rsidRDefault="00FB14AF"/>
    <w:p w:rsidR="00FB14AF" w:rsidRDefault="00FB14AF"/>
    <w:p w:rsidR="00FB14AF" w:rsidRDefault="00FB14AF"/>
    <w:p w:rsidR="00FB14AF" w:rsidRDefault="00FB14AF"/>
    <w:p w:rsidR="00FB14AF" w:rsidRDefault="008E0DBD" w:rsidP="008E0DBD">
      <w:pPr>
        <w:tabs>
          <w:tab w:val="left" w:pos="11265"/>
        </w:tabs>
      </w:pPr>
      <w:r>
        <w:tab/>
      </w:r>
    </w:p>
    <w:p w:rsidR="00FB14AF" w:rsidRDefault="00FB14AF"/>
    <w:p w:rsidR="00FB14AF" w:rsidRDefault="00287CE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154305</wp:posOffset>
                </wp:positionV>
                <wp:extent cx="2505075" cy="1241425"/>
                <wp:effectExtent l="0" t="1905" r="0" b="444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24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164" w:rsidRPr="00770164" w:rsidRDefault="00770164" w:rsidP="00770164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770164">
                              <w:rPr>
                                <w:rFonts w:ascii="Arial" w:hAnsi="Arial" w:cs="Arial"/>
                                <w:sz w:val="28"/>
                              </w:rPr>
                              <w:t>This leaflet is available in audio, Braille, large print and other languages.</w:t>
                            </w:r>
                            <w:r w:rsidR="00AF47B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Pr="00770164">
                              <w:rPr>
                                <w:rFonts w:ascii="Arial" w:hAnsi="Arial" w:cs="Arial"/>
                                <w:sz w:val="28"/>
                              </w:rPr>
                              <w:t xml:space="preserve">To request a copy, please telephone 01270 </w:t>
                            </w:r>
                            <w:r w:rsidR="00A978AA">
                              <w:rPr>
                                <w:rFonts w:ascii="Arial" w:hAnsi="Arial" w:cs="Arial"/>
                                <w:sz w:val="28"/>
                              </w:rPr>
                              <w:t>278310.</w:t>
                            </w:r>
                          </w:p>
                          <w:p w:rsidR="00FB14AF" w:rsidRDefault="00FB14AF">
                            <w:pPr>
                              <w:rPr>
                                <w:rFonts w:ascii="Arial" w:hAnsi="Arial" w:cs="Arial"/>
                                <w:b/>
                                <w:color w:val="800080"/>
                              </w:rPr>
                            </w:pPr>
                          </w:p>
                          <w:p w:rsidR="00FB14AF" w:rsidRDefault="00FB14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213.75pt;margin-top:12.15pt;width:197.25pt;height:97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ma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" filled="f" stroked="f">
                <v:textbox>
                  <w:txbxContent>
                    <w:p w:rsidR="00770164" w:rsidRPr="00770164" w:rsidRDefault="00770164" w:rsidP="00770164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770164">
                        <w:rPr>
                          <w:rFonts w:ascii="Arial" w:hAnsi="Arial" w:cs="Arial"/>
                          <w:sz w:val="28"/>
                        </w:rPr>
                        <w:t>This leaflet is available in audio, Braille, large print and other languages.</w:t>
                      </w:r>
                      <w:r w:rsidR="00AF47B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Pr="00770164">
                        <w:rPr>
                          <w:rFonts w:ascii="Arial" w:hAnsi="Arial" w:cs="Arial"/>
                          <w:sz w:val="28"/>
                        </w:rPr>
                        <w:t xml:space="preserve">To request a copy, please telephone 01270 </w:t>
                      </w:r>
                      <w:r w:rsidR="00A978AA">
                        <w:rPr>
                          <w:rFonts w:ascii="Arial" w:hAnsi="Arial" w:cs="Arial"/>
                          <w:sz w:val="28"/>
                        </w:rPr>
                        <w:t>278310.</w:t>
                      </w:r>
                    </w:p>
                    <w:p w:rsidR="00FB14AF" w:rsidRDefault="00FB14AF">
                      <w:pPr>
                        <w:rPr>
                          <w:rFonts w:ascii="Arial" w:hAnsi="Arial" w:cs="Arial"/>
                          <w:b/>
                          <w:color w:val="800080"/>
                        </w:rPr>
                      </w:pPr>
                    </w:p>
                    <w:p w:rsidR="00FB14AF" w:rsidRDefault="00FB14AF"/>
                  </w:txbxContent>
                </v:textbox>
              </v:shape>
            </w:pict>
          </mc:Fallback>
        </mc:AlternateContent>
      </w:r>
    </w:p>
    <w:p w:rsidR="00FB14AF" w:rsidRDefault="00FB14AF"/>
    <w:p w:rsidR="00FB14AF" w:rsidRDefault="00FB14AF"/>
    <w:p w:rsidR="00FB14AF" w:rsidRDefault="00FB14AF"/>
    <w:p w:rsidR="00FB14AF" w:rsidRDefault="00287CEB"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50165</wp:posOffset>
            </wp:positionV>
            <wp:extent cx="1009650" cy="485775"/>
            <wp:effectExtent l="0" t="0" r="0" b="0"/>
            <wp:wrapSquare wrapText="bothSides"/>
            <wp:docPr id="56" name="Picture 1" descr="C:\Users\hwilliamson\AppData\Local\Microsoft\Windows\Temporary Internet Files\Content.Outlook\0EQ4QJLH\employer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williamson\AppData\Local\Microsoft\Windows\Temporary Internet Files\Content.Outlook\0EQ4QJLH\employer_smal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876300</wp:posOffset>
                </wp:positionV>
                <wp:extent cx="10734675" cy="427355"/>
                <wp:effectExtent l="0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34675" cy="427355"/>
                        </a:xfrm>
                        <a:prstGeom prst="rect">
                          <a:avLst/>
                        </a:prstGeom>
                        <a:solidFill>
                          <a:srgbClr val="0009B8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0164" w:rsidRPr="00770164" w:rsidRDefault="00AF47BF" w:rsidP="00770164">
                            <w:pPr>
                              <w:tabs>
                                <w:tab w:val="left" w:pos="2552"/>
                                <w:tab w:val="left" w:pos="3828"/>
                                <w:tab w:val="left" w:pos="11057"/>
                              </w:tabs>
                              <w:spacing w:after="120"/>
                              <w:ind w:left="142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20"/>
                              </w:rPr>
                              <w:t xml:space="preserve">Reprinted </w:t>
                            </w:r>
                            <w:r w:rsidR="00A978AA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20"/>
                              </w:rPr>
                              <w:t>April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20"/>
                              </w:rPr>
                              <w:t xml:space="preserve"> 2018 Review </w:t>
                            </w:r>
                            <w:r w:rsidR="00A978AA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20"/>
                              </w:rPr>
                              <w:t>April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20"/>
                              </w:rPr>
                              <w:t xml:space="preserve"> 2020 Ref: </w:t>
                            </w:r>
                            <w:r w:rsidR="00FE38F0" w:rsidRPr="00FE38F0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20"/>
                              </w:rPr>
                              <w:t>CCICP/PHYSIO/0090418</w:t>
                            </w:r>
                            <w:r w:rsidR="00770164" w:rsidRPr="00770164">
                              <w:rPr>
                                <w:b/>
                                <w:color w:val="FFFFFF"/>
                                <w:sz w:val="16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  <w:szCs w:val="20"/>
                              </w:rPr>
                              <w:t xml:space="preserve">  </w:t>
                            </w:r>
                            <w:hyperlink r:id="rId11" w:history="1">
                              <w:r w:rsidR="00770164" w:rsidRPr="0077016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1"/>
                                  <w:szCs w:val="21"/>
                                </w:rPr>
                                <w:t>www.mchft.nhs.uk</w:t>
                              </w:r>
                            </w:hyperlink>
                            <w:r w:rsidR="00770164" w:rsidRPr="00770164">
                              <w:rPr>
                                <w:rFonts w:ascii="Arial" w:hAnsi="Arial" w:cs="Arial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      We care because you matter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-1in;margin-top:69pt;width:845.25pt;height:33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" fillcolor="#0009b8" stroked="f" strokeweight=".5pt">
                <v:path arrowok="t"/>
                <v:textbox>
                  <w:txbxContent>
                    <w:p w:rsidR="00770164" w:rsidRPr="00770164" w:rsidRDefault="00AF47BF" w:rsidP="00770164">
                      <w:pPr>
                        <w:tabs>
                          <w:tab w:val="left" w:pos="2552"/>
                          <w:tab w:val="left" w:pos="3828"/>
                          <w:tab w:val="left" w:pos="11057"/>
                        </w:tabs>
                        <w:spacing w:after="120"/>
                        <w:ind w:left="142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20"/>
                        </w:rPr>
                        <w:t xml:space="preserve">Reprinted </w:t>
                      </w:r>
                      <w:r w:rsidR="00A978AA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20"/>
                        </w:rPr>
                        <w:t>April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20"/>
                        </w:rPr>
                        <w:t xml:space="preserve"> 2018 Review </w:t>
                      </w:r>
                      <w:r w:rsidR="00A978AA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20"/>
                        </w:rPr>
                        <w:t>April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20"/>
                        </w:rPr>
                        <w:t xml:space="preserve"> 2020 Ref: </w:t>
                      </w:r>
                      <w:r w:rsidR="00FE38F0" w:rsidRPr="00FE38F0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20"/>
                        </w:rPr>
                        <w:t>CCICP/PHYSIO/0090418</w:t>
                      </w:r>
                      <w:r w:rsidR="00770164" w:rsidRPr="00770164">
                        <w:rPr>
                          <w:b/>
                          <w:color w:val="FFFFFF"/>
                          <w:sz w:val="16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16"/>
                          <w:szCs w:val="20"/>
                        </w:rPr>
                        <w:t xml:space="preserve">  </w:t>
                      </w:r>
                      <w:hyperlink r:id="rId12" w:history="1">
                        <w:r w:rsidR="00770164" w:rsidRPr="00770164">
                          <w:rPr>
                            <w:rFonts w:ascii="Arial" w:hAnsi="Arial" w:cs="Arial"/>
                            <w:b/>
                            <w:color w:val="FFFFFF"/>
                            <w:sz w:val="21"/>
                            <w:szCs w:val="21"/>
                          </w:rPr>
                          <w:t>www.mchft.nhs.uk</w:t>
                        </w:r>
                      </w:hyperlink>
                      <w:r w:rsidR="00770164" w:rsidRPr="00770164">
                        <w:rPr>
                          <w:rFonts w:ascii="Arial" w:hAnsi="Arial" w:cs="Arial"/>
                          <w:b/>
                          <w:color w:val="FFFFFF"/>
                          <w:sz w:val="21"/>
                          <w:szCs w:val="21"/>
                        </w:rPr>
                        <w:t xml:space="preserve">       We care because you matter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900430</wp:posOffset>
                </wp:positionV>
                <wp:extent cx="4143375" cy="342900"/>
                <wp:effectExtent l="0" t="0" r="0" b="4445"/>
                <wp:wrapSquare wrapText="bothSides"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0F33" w:rsidRPr="00E43C21" w:rsidRDefault="00CA0F33">
                            <w:pPr>
                              <w:pStyle w:val="Heading5"/>
                              <w:rPr>
                                <w:sz w:val="10"/>
                              </w:rPr>
                            </w:pPr>
                          </w:p>
                          <w:p w:rsidR="00FB14AF" w:rsidRPr="00E43C21" w:rsidRDefault="00B517BB">
                            <w:pPr>
                              <w:pStyle w:val="Heading5"/>
                              <w:rPr>
                                <w:sz w:val="18"/>
                              </w:rPr>
                            </w:pPr>
                            <w:r w:rsidRPr="00E43C21">
                              <w:rPr>
                                <w:sz w:val="18"/>
                              </w:rPr>
                              <w:t>Pri</w:t>
                            </w:r>
                            <w:r w:rsidR="008378C5" w:rsidRPr="00E43C21">
                              <w:rPr>
                                <w:sz w:val="18"/>
                              </w:rPr>
                              <w:t>nted</w:t>
                            </w:r>
                            <w:r w:rsidRPr="00E43C21">
                              <w:rPr>
                                <w:sz w:val="18"/>
                              </w:rPr>
                              <w:t xml:space="preserve"> </w:t>
                            </w:r>
                            <w:r w:rsidR="006C5830" w:rsidRPr="00E43C21">
                              <w:rPr>
                                <w:sz w:val="18"/>
                              </w:rPr>
                              <w:t>December 2015 Review December 2017 Ref: WCSH/CAU/0201215</w:t>
                            </w:r>
                            <w:r w:rsidR="008378C5" w:rsidRPr="00E43C21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margin-left:213.75pt;margin-top:70.9pt;width:326.25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uNvAIAAME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" filled="f" stroked="f">
                <v:textbox>
                  <w:txbxContent>
                    <w:p w:rsidR="00CA0F33" w:rsidRPr="00E43C21" w:rsidRDefault="00CA0F33">
                      <w:pPr>
                        <w:pStyle w:val="Heading5"/>
                        <w:rPr>
                          <w:sz w:val="10"/>
                        </w:rPr>
                      </w:pPr>
                    </w:p>
                    <w:p w:rsidR="00FB14AF" w:rsidRPr="00E43C21" w:rsidRDefault="00B517BB">
                      <w:pPr>
                        <w:pStyle w:val="Heading5"/>
                        <w:rPr>
                          <w:sz w:val="18"/>
                        </w:rPr>
                      </w:pPr>
                      <w:r w:rsidRPr="00E43C21">
                        <w:rPr>
                          <w:sz w:val="18"/>
                        </w:rPr>
                        <w:t>Pri</w:t>
                      </w:r>
                      <w:r w:rsidR="008378C5" w:rsidRPr="00E43C21">
                        <w:rPr>
                          <w:sz w:val="18"/>
                        </w:rPr>
                        <w:t>nted</w:t>
                      </w:r>
                      <w:r w:rsidRPr="00E43C21">
                        <w:rPr>
                          <w:sz w:val="18"/>
                        </w:rPr>
                        <w:t xml:space="preserve"> </w:t>
                      </w:r>
                      <w:r w:rsidR="006C5830" w:rsidRPr="00E43C21">
                        <w:rPr>
                          <w:sz w:val="18"/>
                        </w:rPr>
                        <w:t>December 2015 Review December 2017 Ref: WCSH/CAU/0201215</w:t>
                      </w:r>
                      <w:r w:rsidR="008378C5" w:rsidRPr="00E43C21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14AF" w:rsidRDefault="00287CEB">
      <w:r>
        <w:rPr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-892810</wp:posOffset>
                </wp:positionV>
                <wp:extent cx="3055620" cy="704215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704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670C" w:rsidRPr="007F670C" w:rsidRDefault="00A978AA" w:rsidP="002E4AE4">
                            <w:pPr>
                              <w:pStyle w:val="BodyCopy"/>
                              <w:widowControl w:val="0"/>
                              <w:spacing w:after="3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How are patients r</w:t>
                            </w:r>
                            <w:r w:rsidR="007F670C" w:rsidRPr="007F670C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efer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red</w:t>
                            </w:r>
                            <w:r w:rsidR="00A15E7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to the service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7F670C" w:rsidRDefault="007F670C" w:rsidP="007F670C">
                            <w:pPr>
                              <w:pStyle w:val="BodyCopy"/>
                              <w:widowControl w:val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F670C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Any registered GP within South Cheshire and Vale Royal can refer patients to the service.</w:t>
                            </w:r>
                          </w:p>
                          <w:p w:rsidR="00A978AA" w:rsidRPr="00A978AA" w:rsidRDefault="00A978AA" w:rsidP="007F670C">
                            <w:pPr>
                              <w:pStyle w:val="BodyCopy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0"/>
                                <w:szCs w:val="24"/>
                              </w:rPr>
                            </w:pPr>
                          </w:p>
                          <w:p w:rsidR="007F670C" w:rsidRPr="007F670C" w:rsidRDefault="007F670C" w:rsidP="002E4AE4">
                            <w:pPr>
                              <w:pStyle w:val="BodyCopy"/>
                              <w:widowControl w:val="0"/>
                              <w:spacing w:after="3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F670C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="00A978A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h</w:t>
                            </w:r>
                            <w:r w:rsidRPr="007F670C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appens when a referral is received?</w:t>
                            </w:r>
                          </w:p>
                          <w:p w:rsidR="007F670C" w:rsidRPr="007F670C" w:rsidRDefault="007F670C" w:rsidP="007F670C">
                            <w:pPr>
                              <w:pStyle w:val="BodyCopy"/>
                              <w:widowControl w:val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F670C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Referrals will be reviewed by an Advanced </w:t>
                            </w:r>
                            <w:r w:rsidR="00EB4E7D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Musculoskeletal </w:t>
                            </w:r>
                            <w:r w:rsidRPr="007F670C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Practitioner to ensure you are seen in the right clinic and provided with the most appropriate treatment from the beginning. Following this you will be contacted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to arrange one of the following:</w:t>
                            </w:r>
                          </w:p>
                          <w:p w:rsidR="007F670C" w:rsidRPr="007F670C" w:rsidRDefault="007F670C" w:rsidP="007F670C">
                            <w:pPr>
                              <w:pStyle w:val="BodyCopy"/>
                              <w:widowControl w:val="0"/>
                              <w:numPr>
                                <w:ilvl w:val="0"/>
                                <w:numId w:val="21"/>
                              </w:numPr>
                              <w:ind w:left="567" w:hanging="283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F670C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Face t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o face assessment and management</w:t>
                            </w:r>
                            <w:r w:rsidR="009D32CD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by a physiotherapist</w:t>
                            </w:r>
                          </w:p>
                          <w:p w:rsidR="007F670C" w:rsidRPr="007F670C" w:rsidRDefault="007F670C" w:rsidP="007F670C">
                            <w:pPr>
                              <w:pStyle w:val="BodyCopy"/>
                              <w:widowControl w:val="0"/>
                              <w:numPr>
                                <w:ilvl w:val="0"/>
                                <w:numId w:val="21"/>
                              </w:numPr>
                              <w:ind w:left="567" w:hanging="283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F670C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Face to face appointment with an </w:t>
                            </w:r>
                            <w:r w:rsidR="00EB4E7D" w:rsidRPr="007F670C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Advanced </w:t>
                            </w:r>
                            <w:r w:rsidR="00EB4E7D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Musculoskeletal </w:t>
                            </w:r>
                            <w:r w:rsidR="00EB4E7D" w:rsidRPr="007F670C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Practitioner</w:t>
                            </w:r>
                            <w:r w:rsidRPr="007F670C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or GP with </w:t>
                            </w:r>
                            <w:r w:rsidR="00EB4E7D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</w:t>
                            </w:r>
                            <w:r w:rsidRPr="007F670C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pecial </w:t>
                            </w:r>
                            <w:r w:rsidR="00EB4E7D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</w:t>
                            </w:r>
                            <w:r w:rsidRPr="007F670C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nt</w:t>
                            </w:r>
                            <w:r w:rsidR="009D32CD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erest</w:t>
                            </w:r>
                          </w:p>
                          <w:p w:rsidR="007F670C" w:rsidRDefault="007F670C" w:rsidP="007F670C">
                            <w:pPr>
                              <w:pStyle w:val="BodyCopy"/>
                              <w:widowControl w:val="0"/>
                              <w:numPr>
                                <w:ilvl w:val="0"/>
                                <w:numId w:val="21"/>
                              </w:numPr>
                              <w:spacing w:after="0" w:line="360" w:lineRule="auto"/>
                              <w:ind w:left="567" w:hanging="283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Referral to hospital to see an</w:t>
                            </w:r>
                          </w:p>
                          <w:p w:rsidR="007F670C" w:rsidRPr="00A15E76" w:rsidRDefault="007D09D1" w:rsidP="00EB4E7D">
                            <w:pPr>
                              <w:pStyle w:val="BodyCopy"/>
                              <w:widowControl w:val="0"/>
                              <w:spacing w:after="0" w:line="360" w:lineRule="auto"/>
                              <w:ind w:left="567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O</w:t>
                            </w:r>
                            <w:r w:rsidR="007F670C" w:rsidRPr="00A15E76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rthopaedic/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R</w:t>
                            </w:r>
                            <w:r w:rsidR="007F670C" w:rsidRPr="00A15E76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heumatology Consultant or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="00EB4E7D" w:rsidRPr="00EB4E7D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usculoskeletal</w:t>
                            </w:r>
                            <w:r w:rsidR="00EB4E7D" w:rsidRPr="00A15E76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P</w:t>
                            </w:r>
                            <w:r w:rsidR="009D32CD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ain service</w:t>
                            </w:r>
                          </w:p>
                          <w:p w:rsidR="007F670C" w:rsidRDefault="007F670C" w:rsidP="007F670C">
                            <w:pPr>
                              <w:pStyle w:val="BodyCopy"/>
                              <w:widowControl w:val="0"/>
                              <w:rPr>
                                <w:rFonts w:ascii="Cambria" w:hAnsi="Cambria"/>
                                <w:color w:val="0066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6699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7F670C" w:rsidRDefault="007F670C" w:rsidP="007F670C">
                            <w:pPr>
                              <w:pStyle w:val="BodyCopy"/>
                              <w:widowControl w:val="0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margin-left:81.45pt;margin-top:-70.3pt;width:240.6pt;height:554.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" filled="f" stroked="f" strokecolor="black [0]" strokeweight="0" insetpen="t">
                <v:textbox inset="10.8pt,7.2pt,10.8pt,7.2pt">
                  <w:txbxContent>
                    <w:p w:rsidR="007F670C" w:rsidRPr="007F670C" w:rsidRDefault="00A978AA" w:rsidP="002E4AE4">
                      <w:pPr>
                        <w:pStyle w:val="BodyCopy"/>
                        <w:widowControl w:val="0"/>
                        <w:spacing w:after="320" w:line="240" w:lineRule="auto"/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>How are patients r</w:t>
                      </w:r>
                      <w:r w:rsidR="007F670C" w:rsidRPr="007F670C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>efer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>red</w:t>
                      </w:r>
                      <w:r w:rsidR="00A15E76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to the service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>?</w:t>
                      </w:r>
                    </w:p>
                    <w:p w:rsidR="007F670C" w:rsidRDefault="007F670C" w:rsidP="007F670C">
                      <w:pPr>
                        <w:pStyle w:val="BodyCopy"/>
                        <w:widowControl w:val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7F670C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Any registered GP within South Cheshire and Vale Royal can refer patients to the service.</w:t>
                      </w:r>
                    </w:p>
                    <w:p w:rsidR="00A978AA" w:rsidRPr="00A978AA" w:rsidRDefault="00A978AA" w:rsidP="007F670C">
                      <w:pPr>
                        <w:pStyle w:val="BodyCopy"/>
                        <w:widowControl w:val="0"/>
                        <w:rPr>
                          <w:rFonts w:ascii="Arial" w:hAnsi="Arial" w:cs="Arial"/>
                          <w:b/>
                          <w:bCs/>
                          <w:color w:val="auto"/>
                          <w:sz w:val="10"/>
                          <w:szCs w:val="24"/>
                        </w:rPr>
                      </w:pPr>
                    </w:p>
                    <w:p w:rsidR="007F670C" w:rsidRPr="007F670C" w:rsidRDefault="007F670C" w:rsidP="002E4AE4">
                      <w:pPr>
                        <w:pStyle w:val="BodyCopy"/>
                        <w:widowControl w:val="0"/>
                        <w:spacing w:after="320" w:line="240" w:lineRule="auto"/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7F670C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What </w:t>
                      </w:r>
                      <w:r w:rsidR="00A978AA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>h</w:t>
                      </w:r>
                      <w:r w:rsidRPr="007F670C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>appens when a referral is received?</w:t>
                      </w:r>
                    </w:p>
                    <w:p w:rsidR="007F670C" w:rsidRPr="007F670C" w:rsidRDefault="007F670C" w:rsidP="007F670C">
                      <w:pPr>
                        <w:pStyle w:val="BodyCopy"/>
                        <w:widowControl w:val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7F670C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Referrals will be reviewed by an Advanced </w:t>
                      </w:r>
                      <w:r w:rsidR="00EB4E7D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Musculoskeletal </w:t>
                      </w:r>
                      <w:r w:rsidRPr="007F670C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Practitioner to ensure you are seen in the right clinic and provided with the most appropriate treatment from the beginning. Following this you will be contacted </w:t>
                      </w: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to arrange one of the following:</w:t>
                      </w:r>
                    </w:p>
                    <w:p w:rsidR="007F670C" w:rsidRPr="007F670C" w:rsidRDefault="007F670C" w:rsidP="007F670C">
                      <w:pPr>
                        <w:pStyle w:val="BodyCopy"/>
                        <w:widowControl w:val="0"/>
                        <w:numPr>
                          <w:ilvl w:val="0"/>
                          <w:numId w:val="21"/>
                        </w:numPr>
                        <w:ind w:left="567" w:hanging="283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7F670C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Face t</w:t>
                      </w: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o face assessment and management</w:t>
                      </w:r>
                      <w:r w:rsidR="009D32CD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by a physiotherapist</w:t>
                      </w:r>
                    </w:p>
                    <w:p w:rsidR="007F670C" w:rsidRPr="007F670C" w:rsidRDefault="007F670C" w:rsidP="007F670C">
                      <w:pPr>
                        <w:pStyle w:val="BodyCopy"/>
                        <w:widowControl w:val="0"/>
                        <w:numPr>
                          <w:ilvl w:val="0"/>
                          <w:numId w:val="21"/>
                        </w:numPr>
                        <w:ind w:left="567" w:hanging="283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7F670C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Face to face appointment with an </w:t>
                      </w:r>
                      <w:r w:rsidR="00EB4E7D" w:rsidRPr="007F670C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Advanced </w:t>
                      </w:r>
                      <w:r w:rsidR="00EB4E7D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Musculoskeletal </w:t>
                      </w:r>
                      <w:r w:rsidR="00EB4E7D" w:rsidRPr="007F670C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Practitioner</w:t>
                      </w:r>
                      <w:r w:rsidRPr="007F670C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or GP with </w:t>
                      </w:r>
                      <w:r w:rsidR="00EB4E7D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</w:t>
                      </w:r>
                      <w:r w:rsidRPr="007F670C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pecial </w:t>
                      </w:r>
                      <w:r w:rsidR="00EB4E7D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</w:t>
                      </w:r>
                      <w:r w:rsidRPr="007F670C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nt</w:t>
                      </w:r>
                      <w:r w:rsidR="009D32CD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erest</w:t>
                      </w:r>
                    </w:p>
                    <w:p w:rsidR="007F670C" w:rsidRDefault="007F670C" w:rsidP="007F670C">
                      <w:pPr>
                        <w:pStyle w:val="BodyCopy"/>
                        <w:widowControl w:val="0"/>
                        <w:numPr>
                          <w:ilvl w:val="0"/>
                          <w:numId w:val="21"/>
                        </w:numPr>
                        <w:spacing w:after="0" w:line="360" w:lineRule="auto"/>
                        <w:ind w:left="567" w:hanging="283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Referral to hospital to see an</w:t>
                      </w:r>
                    </w:p>
                    <w:p w:rsidR="007F670C" w:rsidRPr="00A15E76" w:rsidRDefault="007D09D1" w:rsidP="00EB4E7D">
                      <w:pPr>
                        <w:pStyle w:val="BodyCopy"/>
                        <w:widowControl w:val="0"/>
                        <w:spacing w:after="0" w:line="360" w:lineRule="auto"/>
                        <w:ind w:left="567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O</w:t>
                      </w:r>
                      <w:r w:rsidR="007F670C" w:rsidRPr="00A15E76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rthopaedic/</w:t>
                      </w: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R</w:t>
                      </w:r>
                      <w:r w:rsidR="007F670C" w:rsidRPr="00A15E76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heumatology Consultant or</w:t>
                      </w: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M</w:t>
                      </w:r>
                      <w:r w:rsidR="00EB4E7D" w:rsidRPr="00EB4E7D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usculoskeletal</w:t>
                      </w:r>
                      <w:r w:rsidR="00EB4E7D" w:rsidRPr="00A15E76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P</w:t>
                      </w:r>
                      <w:r w:rsidR="009D32CD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ain service</w:t>
                      </w:r>
                    </w:p>
                    <w:p w:rsidR="007F670C" w:rsidRDefault="007F670C" w:rsidP="007F670C">
                      <w:pPr>
                        <w:pStyle w:val="BodyCopy"/>
                        <w:widowControl w:val="0"/>
                        <w:rPr>
                          <w:rFonts w:ascii="Cambria" w:hAnsi="Cambria"/>
                          <w:color w:val="006699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color w:val="006699"/>
                          <w:sz w:val="22"/>
                          <w:szCs w:val="22"/>
                        </w:rPr>
                        <w:t> </w:t>
                      </w:r>
                    </w:p>
                    <w:p w:rsidR="007F670C" w:rsidRDefault="007F670C" w:rsidP="007F670C">
                      <w:pPr>
                        <w:pStyle w:val="BodyCopy"/>
                        <w:widowControl w:val="0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-904875</wp:posOffset>
                </wp:positionV>
                <wp:extent cx="3072130" cy="633603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633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78AA" w:rsidRPr="00EB4E7D" w:rsidRDefault="00685D97" w:rsidP="002E4AE4">
                            <w:pPr>
                              <w:pStyle w:val="BodyCopy"/>
                              <w:widowControl w:val="0"/>
                              <w:spacing w:after="24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B4E7D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What will happen at the </w:t>
                            </w:r>
                            <w:r w:rsidR="007D09D1"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Musculoskeletal Specialist Assessment &amp; Triage S</w:t>
                            </w:r>
                            <w:r w:rsidR="00EB4E7D" w:rsidRPr="00EB4E7D"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ervice </w:t>
                            </w:r>
                            <w:r w:rsidR="00A978AA" w:rsidRPr="00EB4E7D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clinic appoint</w:t>
                            </w:r>
                            <w:r w:rsidRPr="00EB4E7D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ment?</w:t>
                            </w:r>
                          </w:p>
                          <w:p w:rsidR="00EB4E7D" w:rsidRPr="00EB4E7D" w:rsidRDefault="00EB4E7D" w:rsidP="00A978AA">
                            <w:pPr>
                              <w:pStyle w:val="BodyCopy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ind w:left="567" w:hanging="283"/>
                              <w:rPr>
                                <w:rFonts w:ascii="Arial" w:hAnsi="Arial" w:cs="Arial"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B4E7D">
                              <w:rPr>
                                <w:rFonts w:ascii="Arial" w:hAnsi="Arial" w:cs="Arial"/>
                                <w:bCs/>
                                <w:color w:val="auto"/>
                                <w:sz w:val="24"/>
                                <w:szCs w:val="24"/>
                              </w:rPr>
                              <w:t>A specialist assessment will be carried out</w:t>
                            </w:r>
                          </w:p>
                          <w:p w:rsidR="00EB4E7D" w:rsidRPr="00A978AA" w:rsidRDefault="00EB4E7D" w:rsidP="00EB4E7D">
                            <w:pPr>
                              <w:pStyle w:val="BodyCopy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ind w:left="567" w:hanging="283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978AA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Wear comfortable clothing as you might be required to carry out a number of movements or undress for examination</w:t>
                            </w:r>
                          </w:p>
                          <w:p w:rsidR="00A978AA" w:rsidRPr="00A978AA" w:rsidRDefault="00A978AA" w:rsidP="00A978AA">
                            <w:pPr>
                              <w:pStyle w:val="BodyCopy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ind w:left="567" w:hanging="283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978AA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Appointments can last 30-40 minutes</w:t>
                            </w:r>
                          </w:p>
                          <w:p w:rsidR="00A978AA" w:rsidRPr="00A978AA" w:rsidRDefault="00A978AA" w:rsidP="00A978AA">
                            <w:pPr>
                              <w:pStyle w:val="BodyCopy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ind w:left="567" w:hanging="283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978AA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Further tests</w:t>
                            </w:r>
                            <w:r w:rsidR="00A15E76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may be arranged</w:t>
                            </w:r>
                            <w:r w:rsidR="00EB4E7D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br/>
                              <w:t>e</w:t>
                            </w:r>
                            <w:r w:rsidR="00A15E76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.g. X-rays, s</w:t>
                            </w:r>
                            <w:r w:rsidRPr="00A978AA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cans, blood</w:t>
                            </w:r>
                            <w:r w:rsidR="00A15E76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A978AA" w:rsidRPr="00A978AA" w:rsidRDefault="00A978AA" w:rsidP="00A978AA">
                            <w:pPr>
                              <w:pStyle w:val="BodyCopy"/>
                              <w:widowControl w:val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978AA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After your assessment you will be offered advice and treatment. This may include physiotherapy, injection or referral to a hospital Consultant.</w:t>
                            </w:r>
                          </w:p>
                          <w:p w:rsidR="00A978AA" w:rsidRPr="00A978AA" w:rsidRDefault="00A15E76" w:rsidP="00A978AA">
                            <w:pPr>
                              <w:pStyle w:val="BodyCopy"/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If you are referred to a C</w:t>
                            </w:r>
                            <w:r w:rsidR="00A978AA" w:rsidRPr="00A978AA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onsultant, you will be offered the choice of </w:t>
                            </w:r>
                            <w:r w:rsidR="00EB4E7D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which hospital you would like to be seen.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margin-left:355.2pt;margin-top:-71.25pt;width:241.9pt;height:498.9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" filled="f" stroked="f" strokecolor="black [0]" strokeweight="0" insetpen="t">
                <v:textbox inset="10.8pt,7.2pt,10.8pt,7.2pt">
                  <w:txbxContent>
                    <w:p w:rsidR="00A978AA" w:rsidRPr="00EB4E7D" w:rsidRDefault="00685D97" w:rsidP="002E4AE4">
                      <w:pPr>
                        <w:pStyle w:val="BodyCopy"/>
                        <w:widowControl w:val="0"/>
                        <w:spacing w:after="240" w:line="240" w:lineRule="auto"/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EB4E7D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What will happen at the </w:t>
                      </w:r>
                      <w:r w:rsidR="007D09D1"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4"/>
                        </w:rPr>
                        <w:t>Musculoskeletal Specialist Assessment &amp; Triage S</w:t>
                      </w:r>
                      <w:r w:rsidR="00EB4E7D" w:rsidRPr="00EB4E7D"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4"/>
                        </w:rPr>
                        <w:t xml:space="preserve">ervice </w:t>
                      </w:r>
                      <w:r w:rsidR="00A978AA" w:rsidRPr="00EB4E7D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>clinic appoint</w:t>
                      </w:r>
                      <w:r w:rsidRPr="00EB4E7D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>ment?</w:t>
                      </w:r>
                    </w:p>
                    <w:p w:rsidR="00EB4E7D" w:rsidRPr="00EB4E7D" w:rsidRDefault="00EB4E7D" w:rsidP="00A978AA">
                      <w:pPr>
                        <w:pStyle w:val="BodyCopy"/>
                        <w:widowControl w:val="0"/>
                        <w:numPr>
                          <w:ilvl w:val="0"/>
                          <w:numId w:val="22"/>
                        </w:numPr>
                        <w:ind w:left="567" w:hanging="283"/>
                        <w:rPr>
                          <w:rFonts w:ascii="Arial" w:hAnsi="Arial" w:cs="Arial"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EB4E7D">
                        <w:rPr>
                          <w:rFonts w:ascii="Arial" w:hAnsi="Arial" w:cs="Arial"/>
                          <w:bCs/>
                          <w:color w:val="auto"/>
                          <w:sz w:val="24"/>
                          <w:szCs w:val="24"/>
                        </w:rPr>
                        <w:t>A specialist assessment will be carried out</w:t>
                      </w:r>
                    </w:p>
                    <w:p w:rsidR="00EB4E7D" w:rsidRPr="00A978AA" w:rsidRDefault="00EB4E7D" w:rsidP="00EB4E7D">
                      <w:pPr>
                        <w:pStyle w:val="BodyCopy"/>
                        <w:widowControl w:val="0"/>
                        <w:numPr>
                          <w:ilvl w:val="0"/>
                          <w:numId w:val="22"/>
                        </w:numPr>
                        <w:ind w:left="567" w:hanging="283"/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A978AA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Wear comfortable clothing as you might be required to carry out a number of movements or undress for examination</w:t>
                      </w:r>
                    </w:p>
                    <w:p w:rsidR="00A978AA" w:rsidRPr="00A978AA" w:rsidRDefault="00A978AA" w:rsidP="00A978AA">
                      <w:pPr>
                        <w:pStyle w:val="BodyCopy"/>
                        <w:widowControl w:val="0"/>
                        <w:numPr>
                          <w:ilvl w:val="0"/>
                          <w:numId w:val="22"/>
                        </w:numPr>
                        <w:ind w:left="567" w:hanging="283"/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A978AA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Appointments can last 30-40 minutes</w:t>
                      </w:r>
                    </w:p>
                    <w:p w:rsidR="00A978AA" w:rsidRPr="00A978AA" w:rsidRDefault="00A978AA" w:rsidP="00A978AA">
                      <w:pPr>
                        <w:pStyle w:val="BodyCopy"/>
                        <w:widowControl w:val="0"/>
                        <w:numPr>
                          <w:ilvl w:val="0"/>
                          <w:numId w:val="22"/>
                        </w:numPr>
                        <w:ind w:left="567" w:hanging="283"/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A978AA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Further tests</w:t>
                      </w:r>
                      <w:r w:rsidR="00A15E76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may be arranged</w:t>
                      </w:r>
                      <w:r w:rsidR="00EB4E7D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br/>
                        <w:t>e</w:t>
                      </w:r>
                      <w:r w:rsidR="00A15E76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.g. X-rays, s</w:t>
                      </w:r>
                      <w:r w:rsidRPr="00A978AA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cans, blood</w:t>
                      </w:r>
                      <w:r w:rsidR="00A15E76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</w:t>
                      </w:r>
                    </w:p>
                    <w:p w:rsidR="00A978AA" w:rsidRPr="00A978AA" w:rsidRDefault="00A978AA" w:rsidP="00A978AA">
                      <w:pPr>
                        <w:pStyle w:val="BodyCopy"/>
                        <w:widowControl w:val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A978AA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After your assessment you will be offered advice and treatment. This may include physiotherapy, injection or referral to a hospital Consultant.</w:t>
                      </w:r>
                    </w:p>
                    <w:p w:rsidR="00A978AA" w:rsidRPr="00A978AA" w:rsidRDefault="00A15E76" w:rsidP="00A978AA">
                      <w:pPr>
                        <w:pStyle w:val="BodyCopy"/>
                        <w:widowControl w:val="0"/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If you are referred to a C</w:t>
                      </w:r>
                      <w:r w:rsidR="00A978AA" w:rsidRPr="00A978AA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onsultant, you will be offered the choice of </w:t>
                      </w:r>
                      <w:r w:rsidR="00EB4E7D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which hospital you would like to be seen.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36576" distB="36576" distL="36576" distR="36576" simplePos="0" relativeHeight="251662848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-1005205</wp:posOffset>
            </wp:positionV>
            <wp:extent cx="2240280" cy="1482090"/>
            <wp:effectExtent l="19050" t="19050" r="7620" b="3810"/>
            <wp:wrapSquare wrapText="bothSides"/>
            <wp:docPr id="58" name="Picture 2" descr="reflexes-148133_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flexes-148133_64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90" b="15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48209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4AF" w:rsidRDefault="00287CEB">
      <w:r>
        <w:rPr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>
                <wp:simplePos x="0" y="0"/>
                <wp:positionH relativeFrom="column">
                  <wp:posOffset>-2755900</wp:posOffset>
                </wp:positionH>
                <wp:positionV relativeFrom="paragraph">
                  <wp:posOffset>132715</wp:posOffset>
                </wp:positionV>
                <wp:extent cx="3413125" cy="605599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13125" cy="6055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E0EB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670C" w:rsidRPr="007F670C" w:rsidRDefault="007F670C" w:rsidP="002E4AE4">
                            <w:pPr>
                              <w:pStyle w:val="InsideMainHeading"/>
                              <w:widowControl w:val="0"/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F670C"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What is C</w:t>
                            </w:r>
                            <w:r w:rsidR="00EB4E7D"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entral Cheshire </w:t>
                            </w:r>
                            <w:r w:rsidRPr="007F670C"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I</w:t>
                            </w:r>
                            <w:r w:rsidR="00EB4E7D"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ntegrated Care Partnership Musculoskeletal Single Point </w:t>
                            </w:r>
                            <w:r w:rsidR="00370FCD"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="00EB4E7D"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Access</w:t>
                            </w:r>
                            <w:r w:rsidRPr="007F670C"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Service? </w:t>
                            </w:r>
                          </w:p>
                          <w:p w:rsidR="007F670C" w:rsidRDefault="007F670C" w:rsidP="007F670C">
                            <w:pPr>
                              <w:pStyle w:val="InsideMainStory"/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F670C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It is a one-stop service for people exper</w:t>
                            </w:r>
                            <w:r w:rsidR="00EB4E7D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iencing musculoskeletal </w:t>
                            </w:r>
                            <w:r w:rsidRPr="007F670C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problems. This may include problems with joints, muscles and other soft tissues e.g. ligaments and nerves.</w:t>
                            </w:r>
                          </w:p>
                          <w:p w:rsidR="007F670C" w:rsidRPr="007F670C" w:rsidRDefault="007F670C" w:rsidP="007F670C">
                            <w:pPr>
                              <w:pStyle w:val="InsideMainStory"/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7F670C" w:rsidRPr="007F670C" w:rsidRDefault="00685D97" w:rsidP="007F670C">
                            <w:pPr>
                              <w:pStyle w:val="InsideMainStory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What are the a</w:t>
                            </w:r>
                            <w:r w:rsidR="007F670C" w:rsidRPr="007F670C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dvant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ages?</w:t>
                            </w:r>
                          </w:p>
                          <w:p w:rsidR="007F670C" w:rsidRPr="00EB4E7D" w:rsidRDefault="007F670C" w:rsidP="007F670C">
                            <w:pPr>
                              <w:pStyle w:val="InsideMainStory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425" w:hanging="425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B4E7D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Single point of access for all </w:t>
                            </w:r>
                            <w:r w:rsidR="00EB4E7D" w:rsidRPr="00EB4E7D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musculoskeletal</w:t>
                            </w:r>
                            <w:r w:rsidRPr="00EB4E7D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referrals including physiotherapy, </w:t>
                            </w:r>
                            <w:r w:rsidR="00EB4E7D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musculoskeletal specialist assessment and triage service</w:t>
                            </w:r>
                            <w:r w:rsidRPr="00EB4E7D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, orthopaedics, rheumatology  and </w:t>
                            </w:r>
                            <w:r w:rsidR="00EB4E7D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musculoskeletal</w:t>
                            </w:r>
                            <w:r w:rsidRPr="00EB4E7D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pain services </w:t>
                            </w:r>
                          </w:p>
                          <w:p w:rsidR="007F670C" w:rsidRPr="007F670C" w:rsidRDefault="007F670C" w:rsidP="007F670C">
                            <w:pPr>
                              <w:pStyle w:val="InsideMainStory"/>
                              <w:widowControl w:val="0"/>
                              <w:spacing w:after="0" w:line="240" w:lineRule="auto"/>
                              <w:ind w:left="357" w:hanging="357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F670C" w:rsidRPr="007F670C" w:rsidRDefault="007F670C" w:rsidP="007F670C">
                            <w:pPr>
                              <w:pStyle w:val="InsideMainStory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F670C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Fast access to the right assessment, tests and treatment</w:t>
                            </w:r>
                          </w:p>
                          <w:p w:rsidR="007F670C" w:rsidRPr="007F670C" w:rsidRDefault="007F670C" w:rsidP="007F670C">
                            <w:pPr>
                              <w:pStyle w:val="InsideMainStory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F670C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Seamless transfer to hospital </w:t>
                            </w:r>
                            <w:r w:rsidR="00A978AA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C</w:t>
                            </w:r>
                            <w:r w:rsidRPr="007F670C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onsultants</w:t>
                            </w:r>
                          </w:p>
                          <w:p w:rsidR="007F670C" w:rsidRDefault="007F670C"/>
                        </w:txbxContent>
                      </wps:txbx>
                      <wps:bodyPr rot="0" vert="horz" wrap="square" lIns="274320" tIns="182880" rIns="27432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margin-left:-217pt;margin-top:10.45pt;width:268.75pt;height:476.8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" filled="f" fillcolor="#cce0eb" stroked="f" strokecolor="black [0]" strokeweight="0" insetpen="t">
                <v:fill opacity="32896f"/>
                <o:lock v:ext="edit" shapetype="t"/>
                <v:textbox inset="21.6pt,14.4pt,21.6pt,14.4pt">
                  <w:txbxContent>
                    <w:p w:rsidR="007F670C" w:rsidRPr="007F670C" w:rsidRDefault="007F670C" w:rsidP="002E4AE4">
                      <w:pPr>
                        <w:pStyle w:val="InsideMainHeading"/>
                        <w:widowControl w:val="0"/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F670C"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4"/>
                        </w:rPr>
                        <w:t>What is C</w:t>
                      </w:r>
                      <w:r w:rsidR="00EB4E7D"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4"/>
                        </w:rPr>
                        <w:t xml:space="preserve">entral Cheshire </w:t>
                      </w:r>
                      <w:r w:rsidRPr="007F670C"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4"/>
                        </w:rPr>
                        <w:t>I</w:t>
                      </w:r>
                      <w:r w:rsidR="00EB4E7D"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4"/>
                        </w:rPr>
                        <w:t xml:space="preserve">ntegrated Care Partnership Musculoskeletal Single Point </w:t>
                      </w:r>
                      <w:r w:rsidR="00370FCD"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4"/>
                        </w:rPr>
                        <w:t xml:space="preserve">of </w:t>
                      </w:r>
                      <w:r w:rsidR="00EB4E7D"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4"/>
                        </w:rPr>
                        <w:t>Access</w:t>
                      </w:r>
                      <w:r w:rsidRPr="007F670C"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4"/>
                        </w:rPr>
                        <w:t xml:space="preserve"> Service? </w:t>
                      </w:r>
                    </w:p>
                    <w:p w:rsidR="007F670C" w:rsidRDefault="007F670C" w:rsidP="007F670C">
                      <w:pPr>
                        <w:pStyle w:val="InsideMainStory"/>
                        <w:widowControl w:val="0"/>
                        <w:spacing w:after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7F670C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It is a one-stop service for people exper</w:t>
                      </w:r>
                      <w:r w:rsidR="00EB4E7D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iencing musculoskeletal </w:t>
                      </w:r>
                      <w:r w:rsidRPr="007F670C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problems. This may include problems with joints, muscles and other soft tissues e.g. ligaments and nerves.</w:t>
                      </w:r>
                    </w:p>
                    <w:p w:rsidR="007F670C" w:rsidRPr="007F670C" w:rsidRDefault="007F670C" w:rsidP="007F670C">
                      <w:pPr>
                        <w:pStyle w:val="InsideMainStory"/>
                        <w:widowControl w:val="0"/>
                        <w:spacing w:after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7F670C" w:rsidRPr="007F670C" w:rsidRDefault="00685D97" w:rsidP="007F670C">
                      <w:pPr>
                        <w:pStyle w:val="InsideMainStory"/>
                        <w:widowControl w:val="0"/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>What are the a</w:t>
                      </w:r>
                      <w:r w:rsidR="007F670C" w:rsidRPr="007F670C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>dvant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>ages?</w:t>
                      </w:r>
                    </w:p>
                    <w:p w:rsidR="007F670C" w:rsidRPr="00EB4E7D" w:rsidRDefault="007F670C" w:rsidP="007F670C">
                      <w:pPr>
                        <w:pStyle w:val="InsideMainStory"/>
                        <w:widowControl w:val="0"/>
                        <w:numPr>
                          <w:ilvl w:val="0"/>
                          <w:numId w:val="20"/>
                        </w:numPr>
                        <w:spacing w:after="0"/>
                        <w:ind w:left="425" w:hanging="425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EB4E7D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Single point of access for all </w:t>
                      </w:r>
                      <w:r w:rsidR="00EB4E7D" w:rsidRPr="00EB4E7D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musculoskeletal</w:t>
                      </w:r>
                      <w:r w:rsidRPr="00EB4E7D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referrals including physiotherapy, </w:t>
                      </w:r>
                      <w:r w:rsidR="00EB4E7D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musculoskeletal specialist assessment and triage service</w:t>
                      </w:r>
                      <w:r w:rsidRPr="00EB4E7D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, orthopaedics, rheumatology  and </w:t>
                      </w:r>
                      <w:r w:rsidR="00EB4E7D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musculoskeletal</w:t>
                      </w:r>
                      <w:r w:rsidRPr="00EB4E7D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pain services </w:t>
                      </w:r>
                    </w:p>
                    <w:p w:rsidR="007F670C" w:rsidRPr="007F670C" w:rsidRDefault="007F670C" w:rsidP="007F670C">
                      <w:pPr>
                        <w:pStyle w:val="InsideMainStory"/>
                        <w:widowControl w:val="0"/>
                        <w:spacing w:after="0" w:line="240" w:lineRule="auto"/>
                        <w:ind w:left="357" w:hanging="357"/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</w:pPr>
                    </w:p>
                    <w:p w:rsidR="007F670C" w:rsidRPr="007F670C" w:rsidRDefault="007F670C" w:rsidP="007F670C">
                      <w:pPr>
                        <w:pStyle w:val="InsideMainStory"/>
                        <w:widowControl w:val="0"/>
                        <w:numPr>
                          <w:ilvl w:val="0"/>
                          <w:numId w:val="20"/>
                        </w:numPr>
                        <w:ind w:left="426" w:hanging="284"/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7F670C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Fast access to the right assessment, tests and treatment</w:t>
                      </w:r>
                    </w:p>
                    <w:p w:rsidR="007F670C" w:rsidRPr="007F670C" w:rsidRDefault="007F670C" w:rsidP="007F670C">
                      <w:pPr>
                        <w:pStyle w:val="InsideMainStory"/>
                        <w:widowControl w:val="0"/>
                        <w:numPr>
                          <w:ilvl w:val="0"/>
                          <w:numId w:val="20"/>
                        </w:numPr>
                        <w:ind w:left="426" w:hanging="284"/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7F670C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Seamless transfer to hospital </w:t>
                      </w:r>
                      <w:r w:rsidR="00A978AA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C</w:t>
                      </w:r>
                      <w:r w:rsidRPr="007F670C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onsultants</w:t>
                      </w:r>
                    </w:p>
                    <w:p w:rsidR="007F670C" w:rsidRDefault="007F670C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968375</wp:posOffset>
                </wp:positionV>
                <wp:extent cx="2209800" cy="342900"/>
                <wp:effectExtent l="0" t="0" r="0" b="3175"/>
                <wp:wrapSquare wrapText="bothSides"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4AF" w:rsidRDefault="00FB14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www.mcht.nhs.uk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8" type="#_x0000_t202" style="position:absolute;margin-left:252pt;margin-top:76.25pt;width:174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" filled="f" stroked="f">
                <v:textbox>
                  <w:txbxContent>
                    <w:p w:rsidR="00FB14AF" w:rsidRDefault="00FB14AF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www.mcht.nhs.uk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14AF" w:rsidRDefault="00FB14AF"/>
    <w:p w:rsidR="00FB14AF" w:rsidRDefault="00FB14AF"/>
    <w:p w:rsidR="00FB14AF" w:rsidRDefault="00FB14AF"/>
    <w:p w:rsidR="00FB14AF" w:rsidRDefault="00FB14AF"/>
    <w:p w:rsidR="00FB14AF" w:rsidRDefault="00FB14AF"/>
    <w:p w:rsidR="00FB14AF" w:rsidRDefault="00287CE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7969250</wp:posOffset>
                </wp:positionH>
                <wp:positionV relativeFrom="paragraph">
                  <wp:posOffset>-1143000</wp:posOffset>
                </wp:positionV>
                <wp:extent cx="1555750" cy="22860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4AF" w:rsidRDefault="00FB14AF">
                            <w:pP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</w:rPr>
                              <w:t>Patient Experience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9" type="#_x0000_t202" style="position:absolute;margin-left:627.5pt;margin-top:-90pt;width:122.5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hv2uwIAAMI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" filled="f" stroked="f">
                <v:textbox>
                  <w:txbxContent>
                    <w:p w:rsidR="00FB14AF" w:rsidRDefault="00FB14AF">
                      <w:pP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</w:rPr>
                        <w:t>Patient Experience Team</w:t>
                      </w:r>
                    </w:p>
                  </w:txbxContent>
                </v:textbox>
              </v:shape>
            </w:pict>
          </mc:Fallback>
        </mc:AlternateContent>
      </w:r>
    </w:p>
    <w:p w:rsidR="00FB14AF" w:rsidRDefault="00FB14AF"/>
    <w:p w:rsidR="00FB14AF" w:rsidRDefault="00FB14AF"/>
    <w:p w:rsidR="00FB14AF" w:rsidRDefault="00FB14AF"/>
    <w:p w:rsidR="00FB14AF" w:rsidRPr="00B517BB" w:rsidRDefault="00FB14AF">
      <w:pPr>
        <w:rPr>
          <w:i/>
        </w:rPr>
      </w:pPr>
    </w:p>
    <w:p w:rsidR="00FB14AF" w:rsidRDefault="00FB14AF"/>
    <w:p w:rsidR="00FB14AF" w:rsidRDefault="00FB14AF"/>
    <w:p w:rsidR="00FB14AF" w:rsidRDefault="00FB14AF">
      <w:pPr>
        <w:jc w:val="center"/>
      </w:pPr>
    </w:p>
    <w:p w:rsidR="00FB14AF" w:rsidRDefault="00FB14AF"/>
    <w:p w:rsidR="00FB14AF" w:rsidRDefault="00FB14AF"/>
    <w:p w:rsidR="00FB14AF" w:rsidRDefault="00FB14AF"/>
    <w:p w:rsidR="00FB14AF" w:rsidRDefault="00FB14AF"/>
    <w:p w:rsidR="00FB14AF" w:rsidRDefault="00FB14AF"/>
    <w:p w:rsidR="00FB14AF" w:rsidRDefault="00FB14AF">
      <w:pPr>
        <w:tabs>
          <w:tab w:val="left" w:pos="7800"/>
        </w:tabs>
      </w:pPr>
      <w:r>
        <w:tab/>
      </w:r>
      <w:r w:rsidR="00287CEB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968375</wp:posOffset>
                </wp:positionV>
                <wp:extent cx="1828800" cy="342900"/>
                <wp:effectExtent l="0" t="0" r="0" b="3175"/>
                <wp:wrapSquare wrapText="bothSides"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4AF" w:rsidRDefault="00FB14AF">
                            <w:pPr>
                              <w:pStyle w:val="BodyText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www.mcht.nhs.uk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margin-left:228pt;margin-top:76.25pt;width:2in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" filled="f" stroked="f">
                <v:fill opacity="32896f"/>
                <v:textbox>
                  <w:txbxContent>
                    <w:p w:rsidR="00FB14AF" w:rsidRDefault="00FB14AF">
                      <w:pPr>
                        <w:pStyle w:val="BodyText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www.mcht.nhs.uk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B14AF">
      <w:pgSz w:w="16834" w:h="11913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372" w:rsidRDefault="00625372" w:rsidP="009D0A73">
      <w:r>
        <w:separator/>
      </w:r>
    </w:p>
  </w:endnote>
  <w:endnote w:type="continuationSeparator" w:id="0">
    <w:p w:rsidR="00625372" w:rsidRDefault="00625372" w:rsidP="009D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372" w:rsidRDefault="00625372" w:rsidP="009D0A73">
      <w:r>
        <w:separator/>
      </w:r>
    </w:p>
  </w:footnote>
  <w:footnote w:type="continuationSeparator" w:id="0">
    <w:p w:rsidR="00625372" w:rsidRDefault="00625372" w:rsidP="009D0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966"/>
    <w:multiLevelType w:val="hybridMultilevel"/>
    <w:tmpl w:val="BB82EF4C"/>
    <w:lvl w:ilvl="0" w:tplc="08090001">
      <w:start w:val="1"/>
      <w:numFmt w:val="bullet"/>
      <w:lvlText w:val=""/>
      <w:lvlJc w:val="left"/>
      <w:pPr>
        <w:ind w:left="9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" w15:restartNumberingAfterBreak="0">
    <w:nsid w:val="1065353C"/>
    <w:multiLevelType w:val="hybridMultilevel"/>
    <w:tmpl w:val="0EB6CBF6"/>
    <w:lvl w:ilvl="0" w:tplc="102EFE2A">
      <w:start w:val="1"/>
      <w:numFmt w:val="bullet"/>
      <w:lvlText w:val=""/>
      <w:lvlJc w:val="left"/>
      <w:pPr>
        <w:tabs>
          <w:tab w:val="num" w:pos="473"/>
        </w:tabs>
        <w:ind w:left="113" w:firstLine="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D591E"/>
    <w:multiLevelType w:val="hybridMultilevel"/>
    <w:tmpl w:val="202EE2F6"/>
    <w:lvl w:ilvl="0" w:tplc="102EFE2A">
      <w:start w:val="1"/>
      <w:numFmt w:val="bullet"/>
      <w:lvlText w:val=""/>
      <w:lvlJc w:val="left"/>
      <w:pPr>
        <w:tabs>
          <w:tab w:val="num" w:pos="473"/>
        </w:tabs>
        <w:ind w:left="113" w:firstLine="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70DA9"/>
    <w:multiLevelType w:val="hybridMultilevel"/>
    <w:tmpl w:val="5E3A6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863F9"/>
    <w:multiLevelType w:val="hybridMultilevel"/>
    <w:tmpl w:val="36D88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1694B"/>
    <w:multiLevelType w:val="multilevel"/>
    <w:tmpl w:val="7D72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144726"/>
    <w:multiLevelType w:val="hybridMultilevel"/>
    <w:tmpl w:val="9B3CE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A211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9A67AF8"/>
    <w:multiLevelType w:val="hybridMultilevel"/>
    <w:tmpl w:val="7BEEB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83629"/>
    <w:multiLevelType w:val="hybridMultilevel"/>
    <w:tmpl w:val="FA0A1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746C6"/>
    <w:multiLevelType w:val="hybridMultilevel"/>
    <w:tmpl w:val="9DCE5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639C0"/>
    <w:multiLevelType w:val="hybridMultilevel"/>
    <w:tmpl w:val="52DC5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01B12"/>
    <w:multiLevelType w:val="hybridMultilevel"/>
    <w:tmpl w:val="626E9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E596A"/>
    <w:multiLevelType w:val="hybridMultilevel"/>
    <w:tmpl w:val="03701BCC"/>
    <w:lvl w:ilvl="0" w:tplc="102EFE2A">
      <w:start w:val="1"/>
      <w:numFmt w:val="bullet"/>
      <w:lvlText w:val=""/>
      <w:lvlJc w:val="left"/>
      <w:pPr>
        <w:tabs>
          <w:tab w:val="num" w:pos="473"/>
        </w:tabs>
        <w:ind w:left="113" w:firstLine="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674DE"/>
    <w:multiLevelType w:val="hybridMultilevel"/>
    <w:tmpl w:val="5CF45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E3EA4"/>
    <w:multiLevelType w:val="hybridMultilevel"/>
    <w:tmpl w:val="94B8F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16E9D"/>
    <w:multiLevelType w:val="hybridMultilevel"/>
    <w:tmpl w:val="623ADB14"/>
    <w:lvl w:ilvl="0" w:tplc="198EC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4830C4"/>
    <w:multiLevelType w:val="hybridMultilevel"/>
    <w:tmpl w:val="F6B65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2202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6B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5442C"/>
    <w:multiLevelType w:val="hybridMultilevel"/>
    <w:tmpl w:val="24A67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80EC1"/>
    <w:multiLevelType w:val="hybridMultilevel"/>
    <w:tmpl w:val="61264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26FDF"/>
    <w:multiLevelType w:val="hybridMultilevel"/>
    <w:tmpl w:val="2E083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F4EFB"/>
    <w:multiLevelType w:val="hybridMultilevel"/>
    <w:tmpl w:val="9334A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740FC"/>
    <w:multiLevelType w:val="hybridMultilevel"/>
    <w:tmpl w:val="796A5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3"/>
  </w:num>
  <w:num w:numId="5">
    <w:abstractNumId w:val="0"/>
  </w:num>
  <w:num w:numId="6">
    <w:abstractNumId w:val="6"/>
  </w:num>
  <w:num w:numId="7">
    <w:abstractNumId w:val="8"/>
  </w:num>
  <w:num w:numId="8">
    <w:abstractNumId w:val="17"/>
  </w:num>
  <w:num w:numId="9">
    <w:abstractNumId w:val="21"/>
  </w:num>
  <w:num w:numId="10">
    <w:abstractNumId w:val="7"/>
  </w:num>
  <w:num w:numId="11">
    <w:abstractNumId w:val="5"/>
  </w:num>
  <w:num w:numId="12">
    <w:abstractNumId w:val="14"/>
  </w:num>
  <w:num w:numId="13">
    <w:abstractNumId w:val="3"/>
  </w:num>
  <w:num w:numId="14">
    <w:abstractNumId w:val="9"/>
  </w:num>
  <w:num w:numId="15">
    <w:abstractNumId w:val="19"/>
  </w:num>
  <w:num w:numId="16">
    <w:abstractNumId w:val="15"/>
  </w:num>
  <w:num w:numId="17">
    <w:abstractNumId w:val="4"/>
  </w:num>
  <w:num w:numId="18">
    <w:abstractNumId w:val="20"/>
  </w:num>
  <w:num w:numId="19">
    <w:abstractNumId w:val="11"/>
  </w:num>
  <w:num w:numId="20">
    <w:abstractNumId w:val="12"/>
  </w:num>
  <w:num w:numId="21">
    <w:abstractNumId w:val="10"/>
  </w:num>
  <w:num w:numId="22">
    <w:abstractNumId w:val="2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C2"/>
    <w:rsid w:val="00001786"/>
    <w:rsid w:val="00005AD5"/>
    <w:rsid w:val="00031ABC"/>
    <w:rsid w:val="0005287B"/>
    <w:rsid w:val="00062837"/>
    <w:rsid w:val="00066793"/>
    <w:rsid w:val="00074874"/>
    <w:rsid w:val="000C543B"/>
    <w:rsid w:val="000E35B0"/>
    <w:rsid w:val="000F3079"/>
    <w:rsid w:val="000F4721"/>
    <w:rsid w:val="001152BD"/>
    <w:rsid w:val="001633C7"/>
    <w:rsid w:val="0017161C"/>
    <w:rsid w:val="001A72C2"/>
    <w:rsid w:val="001E3F69"/>
    <w:rsid w:val="001F3599"/>
    <w:rsid w:val="001F6A28"/>
    <w:rsid w:val="00210A73"/>
    <w:rsid w:val="00217890"/>
    <w:rsid w:val="002403B5"/>
    <w:rsid w:val="00245400"/>
    <w:rsid w:val="00287CEB"/>
    <w:rsid w:val="002B52E1"/>
    <w:rsid w:val="002D2BF3"/>
    <w:rsid w:val="002E4AE4"/>
    <w:rsid w:val="003607A5"/>
    <w:rsid w:val="00361E89"/>
    <w:rsid w:val="00362666"/>
    <w:rsid w:val="00370FCD"/>
    <w:rsid w:val="003B69C2"/>
    <w:rsid w:val="003C5D7A"/>
    <w:rsid w:val="003D6A40"/>
    <w:rsid w:val="003E2981"/>
    <w:rsid w:val="003E77C1"/>
    <w:rsid w:val="003F500C"/>
    <w:rsid w:val="004430C4"/>
    <w:rsid w:val="00444A5F"/>
    <w:rsid w:val="004A4595"/>
    <w:rsid w:val="004C4E8D"/>
    <w:rsid w:val="004D064F"/>
    <w:rsid w:val="00522C98"/>
    <w:rsid w:val="00525578"/>
    <w:rsid w:val="00535C99"/>
    <w:rsid w:val="00536475"/>
    <w:rsid w:val="00543C65"/>
    <w:rsid w:val="005923E2"/>
    <w:rsid w:val="005B5D61"/>
    <w:rsid w:val="005E5C39"/>
    <w:rsid w:val="005F4892"/>
    <w:rsid w:val="00617D19"/>
    <w:rsid w:val="00625372"/>
    <w:rsid w:val="00645949"/>
    <w:rsid w:val="006778FE"/>
    <w:rsid w:val="00682986"/>
    <w:rsid w:val="00685D97"/>
    <w:rsid w:val="006C5830"/>
    <w:rsid w:val="006E618C"/>
    <w:rsid w:val="00721BE3"/>
    <w:rsid w:val="00751F69"/>
    <w:rsid w:val="00770164"/>
    <w:rsid w:val="007D09D1"/>
    <w:rsid w:val="007F3A47"/>
    <w:rsid w:val="007F4B4F"/>
    <w:rsid w:val="007F670C"/>
    <w:rsid w:val="007F6AB8"/>
    <w:rsid w:val="008228E2"/>
    <w:rsid w:val="00826383"/>
    <w:rsid w:val="008378C5"/>
    <w:rsid w:val="008449A6"/>
    <w:rsid w:val="00856175"/>
    <w:rsid w:val="008B3942"/>
    <w:rsid w:val="008D74C7"/>
    <w:rsid w:val="008E0DBD"/>
    <w:rsid w:val="008E6B2E"/>
    <w:rsid w:val="009076F8"/>
    <w:rsid w:val="009D0A73"/>
    <w:rsid w:val="009D32CD"/>
    <w:rsid w:val="009E2018"/>
    <w:rsid w:val="009E6E54"/>
    <w:rsid w:val="009F4D41"/>
    <w:rsid w:val="00A15E76"/>
    <w:rsid w:val="00A978AA"/>
    <w:rsid w:val="00AD13BB"/>
    <w:rsid w:val="00AE2CC0"/>
    <w:rsid w:val="00AF30DB"/>
    <w:rsid w:val="00AF47BF"/>
    <w:rsid w:val="00B00E7F"/>
    <w:rsid w:val="00B50AC5"/>
    <w:rsid w:val="00B517BB"/>
    <w:rsid w:val="00B86035"/>
    <w:rsid w:val="00BA1CF4"/>
    <w:rsid w:val="00BB30E4"/>
    <w:rsid w:val="00BC2505"/>
    <w:rsid w:val="00C0218D"/>
    <w:rsid w:val="00C42150"/>
    <w:rsid w:val="00C513DF"/>
    <w:rsid w:val="00C66281"/>
    <w:rsid w:val="00C66B9E"/>
    <w:rsid w:val="00CA0F33"/>
    <w:rsid w:val="00D3439D"/>
    <w:rsid w:val="00D474EB"/>
    <w:rsid w:val="00D5640F"/>
    <w:rsid w:val="00D83BF0"/>
    <w:rsid w:val="00D8698D"/>
    <w:rsid w:val="00D94A7F"/>
    <w:rsid w:val="00D965BA"/>
    <w:rsid w:val="00DC2B8E"/>
    <w:rsid w:val="00E43C21"/>
    <w:rsid w:val="00E66629"/>
    <w:rsid w:val="00E67654"/>
    <w:rsid w:val="00E81D15"/>
    <w:rsid w:val="00E87B98"/>
    <w:rsid w:val="00E93726"/>
    <w:rsid w:val="00E97128"/>
    <w:rsid w:val="00EB4E7D"/>
    <w:rsid w:val="00ED3A1E"/>
    <w:rsid w:val="00EF389A"/>
    <w:rsid w:val="00EF4F68"/>
    <w:rsid w:val="00F51873"/>
    <w:rsid w:val="00F817BB"/>
    <w:rsid w:val="00FA73BC"/>
    <w:rsid w:val="00FB14AF"/>
    <w:rsid w:val="00FE0833"/>
    <w:rsid w:val="00FE38F0"/>
    <w:rsid w:val="00FF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8A8B10-6ACB-42A8-AFCA-E76ACCA6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color w:val="800080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color w:val="800080"/>
      <w:szCs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color w:val="800080"/>
      <w:sz w:val="30"/>
      <w:szCs w:val="3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color w:val="800080"/>
      <w:sz w:val="21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color w:val="FFFFFF"/>
      <w:sz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jc w:val="center"/>
    </w:pPr>
    <w:rPr>
      <w:rFonts w:ascii="Arial" w:hAnsi="Arial" w:cs="Arial"/>
      <w:b/>
      <w:color w:val="800080"/>
      <w:sz w:val="36"/>
      <w:szCs w:val="36"/>
    </w:rPr>
  </w:style>
  <w:style w:type="paragraph" w:styleId="BodyText2">
    <w:name w:val="Body Text 2"/>
    <w:basedOn w:val="Normal"/>
    <w:rPr>
      <w:rFonts w:ascii="Arial" w:hAnsi="Arial"/>
      <w:b/>
      <w:color w:val="FFFFFF"/>
      <w:sz w:val="28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Pr>
      <w:rFonts w:ascii="Arial" w:hAnsi="Arial" w:cs="Arial"/>
      <w:b/>
      <w:color w:val="FFFFFF"/>
      <w:sz w:val="16"/>
    </w:rPr>
  </w:style>
  <w:style w:type="character" w:customStyle="1" w:styleId="BodyTextChar">
    <w:name w:val="Body Text Char"/>
    <w:link w:val="BodyText"/>
    <w:rsid w:val="00B517BB"/>
    <w:rPr>
      <w:rFonts w:ascii="Arial" w:hAnsi="Arial" w:cs="Arial"/>
      <w:b/>
      <w:color w:val="800080"/>
      <w:sz w:val="36"/>
      <w:szCs w:val="36"/>
      <w:lang w:eastAsia="en-US"/>
    </w:rPr>
  </w:style>
  <w:style w:type="paragraph" w:styleId="BalloonText">
    <w:name w:val="Balloon Text"/>
    <w:basedOn w:val="Normal"/>
    <w:link w:val="BalloonTextChar"/>
    <w:rsid w:val="00CA0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F3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D2BF3"/>
    <w:pPr>
      <w:ind w:left="720"/>
    </w:pPr>
  </w:style>
  <w:style w:type="paragraph" w:customStyle="1" w:styleId="Default">
    <w:name w:val="Default"/>
    <w:rsid w:val="003607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customStyle="1" w:styleId="InsideMainHeading">
    <w:name w:val="Inside Main Heading"/>
    <w:basedOn w:val="Normal"/>
    <w:rsid w:val="007F670C"/>
    <w:pPr>
      <w:spacing w:before="200" w:after="320"/>
    </w:pPr>
    <w:rPr>
      <w:rFonts w:ascii="Cambria" w:hAnsi="Cambria"/>
      <w:color w:val="006699"/>
      <w:kern w:val="28"/>
      <w:sz w:val="28"/>
      <w:szCs w:val="28"/>
      <w:lang w:eastAsia="en-GB"/>
    </w:rPr>
  </w:style>
  <w:style w:type="paragraph" w:customStyle="1" w:styleId="InsideMainStory">
    <w:name w:val="Inside Main Story"/>
    <w:basedOn w:val="Normal"/>
    <w:rsid w:val="007F670C"/>
    <w:pPr>
      <w:spacing w:after="200" w:line="360" w:lineRule="auto"/>
    </w:pPr>
    <w:rPr>
      <w:rFonts w:ascii="Calibri" w:hAnsi="Calibri"/>
      <w:color w:val="006699"/>
      <w:kern w:val="28"/>
      <w:sz w:val="17"/>
      <w:szCs w:val="17"/>
      <w:lang w:eastAsia="en-GB"/>
    </w:rPr>
  </w:style>
  <w:style w:type="paragraph" w:customStyle="1" w:styleId="BodyCopy">
    <w:name w:val="Body Copy"/>
    <w:basedOn w:val="Normal"/>
    <w:rsid w:val="007F670C"/>
    <w:pPr>
      <w:spacing w:after="160" w:line="333" w:lineRule="auto"/>
    </w:pPr>
    <w:rPr>
      <w:rFonts w:ascii="Calibri" w:hAnsi="Calibri"/>
      <w:color w:val="4D4D4D"/>
      <w:kern w:val="28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7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77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chft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chft.nhs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Impressions Design &amp; Print Ltd</Company>
  <LinksUpToDate>false</LinksUpToDate>
  <CharactersWithSpaces>73</CharactersWithSpaces>
  <SharedDoc>false</SharedDoc>
  <HLinks>
    <vt:vector size="6" baseType="variant">
      <vt:variant>
        <vt:i4>1900630</vt:i4>
      </vt:variant>
      <vt:variant>
        <vt:i4>0</vt:i4>
      </vt:variant>
      <vt:variant>
        <vt:i4>0</vt:i4>
      </vt:variant>
      <vt:variant>
        <vt:i4>5</vt:i4>
      </vt:variant>
      <vt:variant>
        <vt:lpwstr>http://www.mchft.nhs.uk/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Lownds</dc:creator>
  <cp:keywords/>
  <cp:lastModifiedBy>Carl Taylor</cp:lastModifiedBy>
  <cp:revision>1</cp:revision>
  <cp:lastPrinted>2018-04-18T16:06:00Z</cp:lastPrinted>
  <dcterms:created xsi:type="dcterms:W3CDTF">2019-01-14T14:25:00Z</dcterms:created>
  <dcterms:modified xsi:type="dcterms:W3CDTF">2019-01-14T14:25:00Z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7363bd3-2478-45c6-9340-22e98568dec5_Enabled">
    <vt:lpwstr>True</vt:lpwstr>
  </property>
  <property fmtid="{D5CDD505-2E9C-101B-9397-08002B2CF9AE}" pid="3" name="MSIP_Label_27363bd3-2478-45c6-9340-22e98568dec5_SiteId">
    <vt:lpwstr>22a817db-f950-47e3-b3d3-0395a2011240</vt:lpwstr>
  </property>
  <property fmtid="{D5CDD505-2E9C-101B-9397-08002B2CF9AE}" pid="4" name="MSIP_Label_27363bd3-2478-45c6-9340-22e98568dec5_Owner">
    <vt:lpwstr>Carl.Taylor@eolp.org.uk</vt:lpwstr>
  </property>
  <property fmtid="{D5CDD505-2E9C-101B-9397-08002B2CF9AE}" pid="5" name="MSIP_Label_27363bd3-2478-45c6-9340-22e98568dec5_SetDate">
    <vt:lpwstr>2019-01-14T14:23:52.5947557Z</vt:lpwstr>
  </property>
  <property fmtid="{D5CDD505-2E9C-101B-9397-08002B2CF9AE}" pid="6" name="MSIP_Label_27363bd3-2478-45c6-9340-22e98568dec5_Name">
    <vt:lpwstr>General</vt:lpwstr>
  </property>
  <property fmtid="{D5CDD505-2E9C-101B-9397-08002B2CF9AE}" pid="7" name="MSIP_Label_27363bd3-2478-45c6-9340-22e98568dec5_Application">
    <vt:lpwstr>Microsoft Azure Information Protection</vt:lpwstr>
  </property>
  <property fmtid="{D5CDD505-2E9C-101B-9397-08002B2CF9AE}" pid="8" name="MSIP_Label_27363bd3-2478-45c6-9340-22e98568dec5_Extended_MSFT_Method">
    <vt:lpwstr>Automatic</vt:lpwstr>
  </property>
  <property fmtid="{D5CDD505-2E9C-101B-9397-08002B2CF9AE}" pid="9" name="Sensitivity">
    <vt:lpwstr>General</vt:lpwstr>
  </property>
</Properties>
</file>